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A7A12" w14:textId="77777777" w:rsidR="00651BF4" w:rsidRPr="00C4501B" w:rsidRDefault="00651BF4" w:rsidP="00DB199B">
      <w:pPr>
        <w:spacing w:line="360" w:lineRule="auto"/>
        <w:jc w:val="both"/>
        <w:rPr>
          <w:rFonts w:ascii="Palatino Linotype" w:hAnsi="Palatino Linotype"/>
        </w:rPr>
      </w:pPr>
      <w:bookmarkStart w:id="0" w:name="_GoBack"/>
      <w:bookmarkEnd w:id="0"/>
    </w:p>
    <w:p w14:paraId="7176D3DB" w14:textId="3E747A83" w:rsidR="00651BF4" w:rsidRPr="00853F08" w:rsidRDefault="00651BF4" w:rsidP="00DB199B">
      <w:pPr>
        <w:spacing w:line="360" w:lineRule="auto"/>
        <w:jc w:val="both"/>
        <w:rPr>
          <w:rFonts w:ascii="Palatino Linotype" w:hAnsi="Palatino Linotype"/>
        </w:rPr>
      </w:pPr>
      <w:r w:rsidRPr="00853F0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24963" w:rsidRPr="00853F08">
        <w:rPr>
          <w:rFonts w:ascii="Palatino Linotype" w:hAnsi="Palatino Linotype"/>
        </w:rPr>
        <w:t>quince de agosto</w:t>
      </w:r>
      <w:r w:rsidR="00C4501B" w:rsidRPr="00853F08">
        <w:rPr>
          <w:rFonts w:ascii="Palatino Linotype" w:hAnsi="Palatino Linotype"/>
        </w:rPr>
        <w:t xml:space="preserve"> </w:t>
      </w:r>
      <w:r w:rsidRPr="00853F08">
        <w:rPr>
          <w:rFonts w:ascii="Palatino Linotype" w:hAnsi="Palatino Linotype"/>
        </w:rPr>
        <w:t xml:space="preserve">de dos mil </w:t>
      </w:r>
      <w:r w:rsidR="00C4501B" w:rsidRPr="00853F08">
        <w:rPr>
          <w:rFonts w:ascii="Palatino Linotype" w:hAnsi="Palatino Linotype"/>
        </w:rPr>
        <w:t>dieciocho</w:t>
      </w:r>
      <w:r w:rsidRPr="00853F08">
        <w:rPr>
          <w:rFonts w:ascii="Palatino Linotype" w:hAnsi="Palatino Linotype"/>
        </w:rPr>
        <w:t>.</w:t>
      </w:r>
    </w:p>
    <w:p w14:paraId="76AA73F6" w14:textId="77777777" w:rsidR="00651BF4" w:rsidRPr="00853F08" w:rsidRDefault="00651BF4" w:rsidP="00DB199B">
      <w:pPr>
        <w:spacing w:line="360" w:lineRule="auto"/>
        <w:jc w:val="both"/>
        <w:rPr>
          <w:rFonts w:ascii="Palatino Linotype" w:hAnsi="Palatino Linotype"/>
        </w:rPr>
      </w:pPr>
    </w:p>
    <w:p w14:paraId="042FAADE" w14:textId="53F6CFE4" w:rsidR="00651BF4" w:rsidRPr="00853F08" w:rsidRDefault="00651BF4" w:rsidP="00DB199B">
      <w:pPr>
        <w:spacing w:line="360" w:lineRule="auto"/>
        <w:jc w:val="both"/>
        <w:rPr>
          <w:rFonts w:ascii="Palatino Linotype" w:hAnsi="Palatino Linotype"/>
        </w:rPr>
      </w:pPr>
      <w:r w:rsidRPr="00853F08">
        <w:rPr>
          <w:rFonts w:ascii="Palatino Linotype" w:hAnsi="Palatino Linotype"/>
        </w:rPr>
        <w:t xml:space="preserve">VISTO el expediente formado con motivo del recurso de revisión </w:t>
      </w:r>
      <w:r w:rsidRPr="00853F08">
        <w:rPr>
          <w:rFonts w:ascii="Palatino Linotype" w:hAnsi="Palatino Linotype"/>
          <w:b/>
        </w:rPr>
        <w:t>0</w:t>
      </w:r>
      <w:r w:rsidR="000429F0" w:rsidRPr="00853F08">
        <w:rPr>
          <w:rFonts w:ascii="Palatino Linotype" w:hAnsi="Palatino Linotype"/>
          <w:b/>
        </w:rPr>
        <w:t>2206</w:t>
      </w:r>
      <w:r w:rsidRPr="00853F08">
        <w:rPr>
          <w:rFonts w:ascii="Palatino Linotype" w:hAnsi="Palatino Linotype"/>
          <w:b/>
        </w:rPr>
        <w:t>/INFOEM/IP/RR/201</w:t>
      </w:r>
      <w:r w:rsidR="00C4501B" w:rsidRPr="00853F08">
        <w:rPr>
          <w:rFonts w:ascii="Palatino Linotype" w:hAnsi="Palatino Linotype"/>
          <w:b/>
        </w:rPr>
        <w:t>8</w:t>
      </w:r>
      <w:r w:rsidRPr="00853F08">
        <w:rPr>
          <w:rFonts w:ascii="Palatino Linotype" w:hAnsi="Palatino Linotype"/>
        </w:rPr>
        <w:t xml:space="preserve">, promovido por </w:t>
      </w:r>
      <w:r w:rsidR="000429F0" w:rsidRPr="00853F08">
        <w:rPr>
          <w:rFonts w:ascii="Palatino Linotype" w:hAnsi="Palatino Linotype"/>
        </w:rPr>
        <w:t>el</w:t>
      </w:r>
      <w:r w:rsidRPr="00853F08">
        <w:rPr>
          <w:rFonts w:ascii="Palatino Linotype" w:hAnsi="Palatino Linotype"/>
        </w:rPr>
        <w:t xml:space="preserve"> </w:t>
      </w:r>
      <w:r w:rsidRPr="00853F08">
        <w:rPr>
          <w:rFonts w:ascii="Palatino Linotype" w:hAnsi="Palatino Linotype"/>
          <w:b/>
        </w:rPr>
        <w:t>C.</w:t>
      </w:r>
      <w:r w:rsidRPr="00853F08">
        <w:rPr>
          <w:rFonts w:ascii="Palatino Linotype" w:hAnsi="Palatino Linotype"/>
        </w:rPr>
        <w:t xml:space="preserve"> </w:t>
      </w:r>
      <w:r w:rsidR="00CF593B" w:rsidRPr="00CF593B">
        <w:rPr>
          <w:rFonts w:ascii="Palatino Linotype" w:hAnsi="Palatino Linotype"/>
          <w:b/>
        </w:rPr>
        <w:t>XXXXXXXXXXXXXXXXXXX XXXXXXXX XXXXXXXX</w:t>
      </w:r>
      <w:r w:rsidRPr="00853F08">
        <w:rPr>
          <w:rFonts w:ascii="Palatino Linotype" w:hAnsi="Palatino Linotype"/>
        </w:rPr>
        <w:t xml:space="preserve">, en lo sucesivo </w:t>
      </w:r>
      <w:r w:rsidRPr="00853F08">
        <w:rPr>
          <w:rFonts w:ascii="Palatino Linotype" w:hAnsi="Palatino Linotype"/>
          <w:b/>
        </w:rPr>
        <w:t>EL RECURRENTE,</w:t>
      </w:r>
      <w:r w:rsidRPr="00853F08">
        <w:rPr>
          <w:rFonts w:ascii="Palatino Linotype" w:hAnsi="Palatino Linotype"/>
        </w:rPr>
        <w:t xml:space="preserve"> en contra de la respuesta emitida por </w:t>
      </w:r>
      <w:r w:rsidR="00C4501B" w:rsidRPr="00853F08">
        <w:rPr>
          <w:rFonts w:ascii="Palatino Linotype" w:hAnsi="Palatino Linotype"/>
        </w:rPr>
        <w:t>el</w:t>
      </w:r>
      <w:r w:rsidRPr="00853F08">
        <w:rPr>
          <w:rFonts w:ascii="Palatino Linotype" w:hAnsi="Palatino Linotype"/>
          <w:b/>
        </w:rPr>
        <w:t xml:space="preserve"> </w:t>
      </w:r>
      <w:r w:rsidR="000429F0" w:rsidRPr="00853F08">
        <w:rPr>
          <w:rFonts w:ascii="Palatino Linotype" w:hAnsi="Palatino Linotype"/>
          <w:b/>
        </w:rPr>
        <w:t>Ayuntamiento de Toluca</w:t>
      </w:r>
      <w:r w:rsidRPr="00853F08">
        <w:rPr>
          <w:rFonts w:ascii="Palatino Linotype" w:hAnsi="Palatino Linotype"/>
        </w:rPr>
        <w:t xml:space="preserve">, en lo sucesivo </w:t>
      </w:r>
      <w:r w:rsidRPr="00853F08">
        <w:rPr>
          <w:rFonts w:ascii="Palatino Linotype" w:hAnsi="Palatino Linotype"/>
          <w:b/>
        </w:rPr>
        <w:t>EL SUJETO OBLIGADO</w:t>
      </w:r>
      <w:r w:rsidRPr="00853F08">
        <w:rPr>
          <w:rFonts w:ascii="Palatino Linotype" w:hAnsi="Palatino Linotype"/>
        </w:rPr>
        <w:t xml:space="preserve">, se procede a dictar la presente resolución con base en lo siguiente: </w:t>
      </w:r>
    </w:p>
    <w:p w14:paraId="33BABBEC" w14:textId="77777777" w:rsidR="00651BF4" w:rsidRPr="00853F08" w:rsidRDefault="00651BF4" w:rsidP="00DB199B">
      <w:pPr>
        <w:spacing w:line="360" w:lineRule="auto"/>
        <w:jc w:val="both"/>
        <w:rPr>
          <w:rFonts w:ascii="Palatino Linotype" w:hAnsi="Palatino Linotype"/>
        </w:rPr>
      </w:pPr>
    </w:p>
    <w:p w14:paraId="1DC82C32" w14:textId="77777777" w:rsidR="00651BF4" w:rsidRPr="00853F08" w:rsidRDefault="00651BF4" w:rsidP="00DB199B">
      <w:pPr>
        <w:spacing w:line="360" w:lineRule="auto"/>
        <w:jc w:val="center"/>
        <w:rPr>
          <w:rFonts w:ascii="Palatino Linotype" w:hAnsi="Palatino Linotype"/>
          <w:b/>
          <w:bCs/>
          <w:spacing w:val="60"/>
          <w:sz w:val="28"/>
        </w:rPr>
      </w:pPr>
      <w:r w:rsidRPr="00853F08">
        <w:rPr>
          <w:rFonts w:ascii="Palatino Linotype" w:hAnsi="Palatino Linotype"/>
          <w:b/>
          <w:bCs/>
          <w:spacing w:val="60"/>
          <w:sz w:val="28"/>
        </w:rPr>
        <w:t>RESULTANDO</w:t>
      </w:r>
    </w:p>
    <w:p w14:paraId="23543D60" w14:textId="77777777" w:rsidR="00651BF4" w:rsidRPr="00853F08" w:rsidRDefault="00651BF4" w:rsidP="00DB199B">
      <w:pPr>
        <w:spacing w:line="360" w:lineRule="auto"/>
        <w:jc w:val="center"/>
        <w:rPr>
          <w:rFonts w:ascii="Palatino Linotype" w:hAnsi="Palatino Linotype"/>
          <w:b/>
          <w:bCs/>
          <w:spacing w:val="60"/>
        </w:rPr>
      </w:pPr>
    </w:p>
    <w:p w14:paraId="71C36317" w14:textId="6014ADAB" w:rsidR="00651BF4" w:rsidRPr="00853F08" w:rsidRDefault="00651BF4" w:rsidP="00DB199B">
      <w:pPr>
        <w:pStyle w:val="Prrafodelista"/>
        <w:numPr>
          <w:ilvl w:val="0"/>
          <w:numId w:val="1"/>
        </w:numPr>
        <w:spacing w:line="360" w:lineRule="auto"/>
        <w:ind w:left="0" w:firstLine="0"/>
        <w:jc w:val="both"/>
        <w:rPr>
          <w:rFonts w:ascii="Palatino Linotype" w:hAnsi="Palatino Linotype" w:cs="Arial"/>
        </w:rPr>
      </w:pPr>
      <w:r w:rsidRPr="00853F08">
        <w:rPr>
          <w:rFonts w:ascii="Palatino Linotype" w:hAnsi="Palatino Linotype"/>
        </w:rPr>
        <w:t xml:space="preserve">En fecha </w:t>
      </w:r>
      <w:r w:rsidR="000429F0" w:rsidRPr="00853F08">
        <w:rPr>
          <w:rFonts w:ascii="Palatino Linotype" w:hAnsi="Palatino Linotype"/>
        </w:rPr>
        <w:t>tres de mayo</w:t>
      </w:r>
      <w:r w:rsidR="00F41225" w:rsidRPr="00853F08">
        <w:rPr>
          <w:rFonts w:ascii="Palatino Linotype" w:hAnsi="Palatino Linotype"/>
        </w:rPr>
        <w:t xml:space="preserve"> de dos mil dieciocho</w:t>
      </w:r>
      <w:r w:rsidRPr="00853F08">
        <w:rPr>
          <w:rFonts w:ascii="Palatino Linotype" w:hAnsi="Palatino Linotype"/>
        </w:rPr>
        <w:t xml:space="preserve">, </w:t>
      </w:r>
      <w:r w:rsidRPr="00853F08">
        <w:rPr>
          <w:rFonts w:ascii="Palatino Linotype" w:hAnsi="Palatino Linotype"/>
          <w:b/>
        </w:rPr>
        <w:t>EL RECURRENTE</w:t>
      </w:r>
      <w:r w:rsidRPr="00853F08">
        <w:rPr>
          <w:rFonts w:ascii="Palatino Linotype" w:hAnsi="Palatino Linotype"/>
        </w:rPr>
        <w:t xml:space="preserve"> presentó a través del Sistema de </w:t>
      </w:r>
      <w:r w:rsidRPr="00853F08">
        <w:rPr>
          <w:rFonts w:ascii="Palatino Linotype" w:hAnsi="Palatino Linotype" w:cs="Arial"/>
        </w:rPr>
        <w:t>Acceso</w:t>
      </w:r>
      <w:r w:rsidRPr="00853F08">
        <w:rPr>
          <w:rFonts w:ascii="Palatino Linotype" w:hAnsi="Palatino Linotype"/>
        </w:rPr>
        <w:t xml:space="preserve"> a la Información Mexiquense, en lo subsecuente </w:t>
      </w:r>
      <w:r w:rsidRPr="00853F08">
        <w:rPr>
          <w:rFonts w:ascii="Palatino Linotype" w:hAnsi="Palatino Linotype"/>
          <w:b/>
        </w:rPr>
        <w:t>EL SAIMEX</w:t>
      </w:r>
      <w:r w:rsidRPr="00853F08">
        <w:rPr>
          <w:rFonts w:ascii="Palatino Linotype" w:hAnsi="Palatino Linotype"/>
        </w:rPr>
        <w:t xml:space="preserve">, ante </w:t>
      </w:r>
      <w:r w:rsidRPr="00853F08">
        <w:rPr>
          <w:rFonts w:ascii="Palatino Linotype" w:hAnsi="Palatino Linotype"/>
          <w:b/>
        </w:rPr>
        <w:t>EL SUJETO OBLIGADO</w:t>
      </w:r>
      <w:r w:rsidRPr="00853F08">
        <w:rPr>
          <w:rFonts w:ascii="Palatino Linotype" w:hAnsi="Palatino Linotype"/>
        </w:rPr>
        <w:t xml:space="preserve">, la solicitud de acceso a información pública, a la que se le asignó el número de expediente </w:t>
      </w:r>
      <w:r w:rsidR="00F41225" w:rsidRPr="00853F08">
        <w:rPr>
          <w:rFonts w:ascii="Palatino Linotype" w:hAnsi="Palatino Linotype"/>
          <w:b/>
          <w:bCs/>
        </w:rPr>
        <w:t>00</w:t>
      </w:r>
      <w:r w:rsidR="000429F0" w:rsidRPr="00853F08">
        <w:rPr>
          <w:rFonts w:ascii="Palatino Linotype" w:hAnsi="Palatino Linotype"/>
          <w:b/>
          <w:bCs/>
        </w:rPr>
        <w:t>2</w:t>
      </w:r>
      <w:r w:rsidR="00F41225" w:rsidRPr="00853F08">
        <w:rPr>
          <w:rFonts w:ascii="Palatino Linotype" w:hAnsi="Palatino Linotype"/>
          <w:b/>
          <w:bCs/>
        </w:rPr>
        <w:t>0</w:t>
      </w:r>
      <w:r w:rsidR="000429F0" w:rsidRPr="00853F08">
        <w:rPr>
          <w:rFonts w:ascii="Palatino Linotype" w:hAnsi="Palatino Linotype"/>
          <w:b/>
          <w:bCs/>
        </w:rPr>
        <w:t>0</w:t>
      </w:r>
      <w:r w:rsidR="00F41225" w:rsidRPr="00853F08">
        <w:rPr>
          <w:rFonts w:ascii="Palatino Linotype" w:hAnsi="Palatino Linotype"/>
          <w:b/>
          <w:bCs/>
        </w:rPr>
        <w:t>/</w:t>
      </w:r>
      <w:r w:rsidR="000429F0" w:rsidRPr="00853F08">
        <w:rPr>
          <w:rFonts w:ascii="Palatino Linotype" w:hAnsi="Palatino Linotype"/>
          <w:b/>
          <w:bCs/>
        </w:rPr>
        <w:t>TOLUCA</w:t>
      </w:r>
      <w:r w:rsidR="00F41225" w:rsidRPr="00853F08">
        <w:rPr>
          <w:rFonts w:ascii="Palatino Linotype" w:hAnsi="Palatino Linotype"/>
          <w:b/>
          <w:bCs/>
        </w:rPr>
        <w:t>/IP/2018</w:t>
      </w:r>
      <w:r w:rsidRPr="00853F08">
        <w:rPr>
          <w:rFonts w:ascii="Palatino Linotype" w:hAnsi="Palatino Linotype"/>
        </w:rPr>
        <w:t xml:space="preserve">, mediante la cual solicitó, vía </w:t>
      </w:r>
      <w:r w:rsidRPr="00853F08">
        <w:rPr>
          <w:rFonts w:ascii="Palatino Linotype" w:hAnsi="Palatino Linotype"/>
          <w:b/>
        </w:rPr>
        <w:t>SAIMEX</w:t>
      </w:r>
      <w:r w:rsidRPr="00853F08">
        <w:rPr>
          <w:rFonts w:ascii="Palatino Linotype" w:hAnsi="Palatino Linotype"/>
        </w:rPr>
        <w:t xml:space="preserve">, lo </w:t>
      </w:r>
      <w:r w:rsidRPr="00853F08">
        <w:rPr>
          <w:rFonts w:ascii="Palatino Linotype" w:hAnsi="Palatino Linotype" w:cs="Arial"/>
        </w:rPr>
        <w:t>siguiente</w:t>
      </w:r>
      <w:r w:rsidRPr="00853F08">
        <w:rPr>
          <w:rFonts w:ascii="Palatino Linotype" w:hAnsi="Palatino Linotype"/>
        </w:rPr>
        <w:t>:</w:t>
      </w:r>
    </w:p>
    <w:p w14:paraId="6FBD53AD" w14:textId="77777777" w:rsidR="00651BF4" w:rsidRPr="00853F08" w:rsidRDefault="00651BF4" w:rsidP="00DB199B">
      <w:pPr>
        <w:pStyle w:val="Prrafodelista"/>
        <w:spacing w:line="360" w:lineRule="auto"/>
        <w:ind w:left="851" w:right="899"/>
        <w:jc w:val="both"/>
        <w:rPr>
          <w:rFonts w:ascii="Palatino Linotype" w:hAnsi="Palatino Linotype" w:cs="Arial"/>
          <w:i/>
        </w:rPr>
      </w:pPr>
    </w:p>
    <w:p w14:paraId="4D400A75" w14:textId="4767F81F" w:rsidR="00651BF4" w:rsidRPr="00853F08" w:rsidRDefault="00651BF4" w:rsidP="00DB199B">
      <w:pPr>
        <w:pStyle w:val="Prrafodelista"/>
        <w:ind w:left="709" w:right="757"/>
        <w:jc w:val="both"/>
        <w:rPr>
          <w:rFonts w:ascii="Palatino Linotype" w:hAnsi="Palatino Linotype" w:cs="Arial"/>
          <w:i/>
          <w:sz w:val="22"/>
        </w:rPr>
      </w:pPr>
      <w:r w:rsidRPr="00853F08">
        <w:rPr>
          <w:rFonts w:ascii="Palatino Linotype" w:hAnsi="Palatino Linotype" w:cs="Arial"/>
          <w:i/>
          <w:sz w:val="22"/>
        </w:rPr>
        <w:t>“</w:t>
      </w:r>
      <w:r w:rsidR="000429F0" w:rsidRPr="00853F08">
        <w:rPr>
          <w:rFonts w:ascii="Palatino Linotype" w:hAnsi="Palatino Linotype" w:cs="Arial"/>
          <w:i/>
          <w:sz w:val="22"/>
        </w:rPr>
        <w:t>Respecto a la información de la donación del terreno para cosntruir el Jardín de niños y estancia infantil ISABEL DE CASTILLA agradezco la atención de la información proporcionada; ahora bien toda vez que es un centro educativo publico ubicado en la ciudad de Toluca requiero saber cual será la aportación económica, técnica, administrativa y en que tiempos, que brindara el H Ayuntamiento de Toluca en beneficio de los ciudadanos interesados; ´principalmente padres y alumnos. Gracias.</w:t>
      </w:r>
      <w:r w:rsidRPr="00853F08">
        <w:rPr>
          <w:rFonts w:ascii="Palatino Linotype" w:hAnsi="Palatino Linotype" w:cs="Arial"/>
          <w:i/>
          <w:sz w:val="22"/>
        </w:rPr>
        <w:t xml:space="preserve">” </w:t>
      </w:r>
      <w:r w:rsidRPr="00853F08">
        <w:rPr>
          <w:rFonts w:ascii="Palatino Linotype" w:hAnsi="Palatino Linotype"/>
          <w:sz w:val="22"/>
        </w:rPr>
        <w:t>(Sic)</w:t>
      </w:r>
    </w:p>
    <w:p w14:paraId="2CDE1906" w14:textId="77777777" w:rsidR="00651BF4" w:rsidRPr="00853F08" w:rsidRDefault="00651BF4" w:rsidP="00DB199B">
      <w:pPr>
        <w:spacing w:line="360" w:lineRule="auto"/>
        <w:ind w:right="709"/>
        <w:jc w:val="both"/>
        <w:rPr>
          <w:rFonts w:ascii="Palatino Linotype" w:hAnsi="Palatino Linotype"/>
        </w:rPr>
      </w:pPr>
    </w:p>
    <w:p w14:paraId="041B94F0" w14:textId="2FF290E5" w:rsidR="000A3D76" w:rsidRPr="00853F08" w:rsidRDefault="000A3D76" w:rsidP="000A3D76">
      <w:pPr>
        <w:pStyle w:val="Prrafodelista"/>
        <w:numPr>
          <w:ilvl w:val="0"/>
          <w:numId w:val="1"/>
        </w:numPr>
        <w:spacing w:line="360" w:lineRule="auto"/>
        <w:ind w:left="0" w:firstLine="0"/>
        <w:contextualSpacing/>
        <w:jc w:val="both"/>
        <w:rPr>
          <w:rFonts w:ascii="Palatino Linotype" w:hAnsi="Palatino Linotype" w:cs="Arial"/>
        </w:rPr>
      </w:pPr>
      <w:r w:rsidRPr="00853F08">
        <w:rPr>
          <w:rFonts w:ascii="Palatino Linotype" w:hAnsi="Palatino Linotype" w:cs="Arial"/>
        </w:rPr>
        <w:lastRenderedPageBreak/>
        <w:t xml:space="preserve">De las constancias que obran en el expediente electrónico del </w:t>
      </w:r>
      <w:r w:rsidRPr="00853F08">
        <w:rPr>
          <w:rFonts w:ascii="Palatino Linotype" w:hAnsi="Palatino Linotype" w:cs="Arial"/>
          <w:b/>
        </w:rPr>
        <w:t>SAIMEX</w:t>
      </w:r>
      <w:r w:rsidRPr="00853F08">
        <w:rPr>
          <w:rFonts w:ascii="Palatino Linotype" w:hAnsi="Palatino Linotype" w:cs="Arial"/>
        </w:rPr>
        <w:t xml:space="preserve">, se advierte que, en el apartado de requerimientos de conformidad con el artículo 162 de Ley de la materia, el Titular de la Unidad de Transporte turnó la solicitud de información a los Servidores Públicos Habilitados, a través de los turnos con número de folio </w:t>
      </w:r>
      <w:r w:rsidRPr="00853F08">
        <w:rPr>
          <w:rFonts w:ascii="Palatino Linotype" w:hAnsi="Palatino Linotype" w:cs="Arial"/>
          <w:b/>
          <w:bCs/>
        </w:rPr>
        <w:t xml:space="preserve">00200/TOLUCA/IP/2018/TSP/0001, 00200/TOLUCA/IP/2018/TSP/0002, 00200/TOLUCA/IP/2018/TSP/0003 </w:t>
      </w:r>
      <w:r w:rsidRPr="00853F08">
        <w:rPr>
          <w:rFonts w:ascii="Palatino Linotype" w:hAnsi="Palatino Linotype" w:cs="Arial"/>
          <w:bCs/>
        </w:rPr>
        <w:t>y</w:t>
      </w:r>
      <w:r w:rsidRPr="00853F08">
        <w:rPr>
          <w:rFonts w:ascii="Palatino Linotype" w:hAnsi="Palatino Linotype" w:cs="Arial"/>
          <w:b/>
          <w:bCs/>
        </w:rPr>
        <w:t xml:space="preserve"> 00200/TOLUCA/IP/2018/TSP/0004 </w:t>
      </w:r>
      <w:r w:rsidRPr="00853F08">
        <w:rPr>
          <w:rFonts w:ascii="Palatino Linotype" w:hAnsi="Palatino Linotype" w:cs="Arial"/>
        </w:rPr>
        <w:t>tal como se aprecia en la siguiente imagen:</w:t>
      </w:r>
    </w:p>
    <w:p w14:paraId="312D6273" w14:textId="77777777" w:rsidR="000A3D76" w:rsidRPr="00853F08" w:rsidRDefault="000A3D76" w:rsidP="000A3D76">
      <w:pPr>
        <w:pStyle w:val="Prrafodelista"/>
        <w:spacing w:line="360" w:lineRule="auto"/>
        <w:ind w:left="0"/>
        <w:rPr>
          <w:rFonts w:ascii="Palatino Linotype" w:hAnsi="Palatino Linotype"/>
          <w:noProof/>
          <w:lang w:eastAsia="es-MX"/>
        </w:rPr>
      </w:pPr>
    </w:p>
    <w:p w14:paraId="3526B683" w14:textId="43EF4416" w:rsidR="000A3D76" w:rsidRPr="00853F08" w:rsidRDefault="000A3D76" w:rsidP="000A3D76">
      <w:pPr>
        <w:pStyle w:val="Prrafodelista"/>
        <w:spacing w:line="360" w:lineRule="auto"/>
        <w:ind w:left="0"/>
        <w:jc w:val="center"/>
        <w:rPr>
          <w:rFonts w:ascii="Palatino Linotype" w:hAnsi="Palatino Linotype" w:cs="Arial"/>
        </w:rPr>
      </w:pPr>
      <w:r w:rsidRPr="00853F08">
        <w:rPr>
          <w:noProof/>
          <w:lang w:eastAsia="es-MX"/>
        </w:rPr>
        <w:drawing>
          <wp:inline distT="0" distB="0" distL="0" distR="0" wp14:anchorId="5F9EC55F" wp14:editId="68DF1498">
            <wp:extent cx="5744240" cy="2600325"/>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0848" cy="2603316"/>
                    </a:xfrm>
                    <a:prstGeom prst="rect">
                      <a:avLst/>
                    </a:prstGeom>
                  </pic:spPr>
                </pic:pic>
              </a:graphicData>
            </a:graphic>
          </wp:inline>
        </w:drawing>
      </w:r>
      <w:r w:rsidRPr="00853F08">
        <w:rPr>
          <w:noProof/>
          <w:lang w:eastAsia="es-MX"/>
        </w:rPr>
        <w:t xml:space="preserve"> </w:t>
      </w:r>
    </w:p>
    <w:p w14:paraId="2934862D" w14:textId="77777777" w:rsidR="000A3D76" w:rsidRPr="00853F08" w:rsidRDefault="000A3D76" w:rsidP="000A3D76">
      <w:pPr>
        <w:spacing w:line="360" w:lineRule="auto"/>
        <w:jc w:val="both"/>
        <w:rPr>
          <w:rFonts w:ascii="Palatino Linotype" w:hAnsi="Palatino Linotype" w:cs="Arial"/>
        </w:rPr>
      </w:pPr>
    </w:p>
    <w:p w14:paraId="5F0C23DE" w14:textId="7F1972B7" w:rsidR="000A3D76" w:rsidRPr="00853F08" w:rsidRDefault="000A3D76" w:rsidP="000A3D76">
      <w:pPr>
        <w:pStyle w:val="Prrafodelista"/>
        <w:spacing w:line="360" w:lineRule="auto"/>
        <w:ind w:left="0"/>
        <w:jc w:val="both"/>
        <w:rPr>
          <w:rFonts w:ascii="Palatino Linotype" w:hAnsi="Palatino Linotype" w:cs="Arial"/>
        </w:rPr>
      </w:pPr>
      <w:r w:rsidRPr="00853F08">
        <w:rPr>
          <w:rFonts w:ascii="Palatino Linotype" w:hAnsi="Palatino Linotype" w:cs="Arial"/>
        </w:rPr>
        <w:t xml:space="preserve">Dichos requerimientos, cabe señalar que fueron atendidos por la Dirección de Desarrollo Urbano y Movilidad, la Tesorería Municipal, la Secretaría del Ayuntamiento y la Dirección de Obra Pública a través de los folios de respuesta 00200/TOLUCA/IP/2018/RSP/0003, 00200/TOLUCA/IP/2018/RSP/0004, 00200/TOLUCA/IP/2018/RSP/0001 y 00200/TOLUCA/IP/2018/RSP/0002 respectivamente, tal y como se ilustra con la imagen inserta: </w:t>
      </w:r>
    </w:p>
    <w:p w14:paraId="6FC8EC57" w14:textId="77777777" w:rsidR="000A3D76" w:rsidRPr="00853F08" w:rsidRDefault="000A3D76" w:rsidP="000A3D76">
      <w:pPr>
        <w:pStyle w:val="Prrafodelista"/>
        <w:spacing w:line="360" w:lineRule="auto"/>
        <w:ind w:left="0"/>
        <w:jc w:val="both"/>
        <w:rPr>
          <w:rFonts w:ascii="Palatino Linotype" w:hAnsi="Palatino Linotype" w:cs="Arial"/>
        </w:rPr>
      </w:pPr>
    </w:p>
    <w:p w14:paraId="0A1FA6A4" w14:textId="6F7B027B" w:rsidR="000A3D76" w:rsidRPr="00853F08" w:rsidRDefault="000A3D76" w:rsidP="000A3D76">
      <w:pPr>
        <w:pStyle w:val="Prrafodelista"/>
        <w:spacing w:line="360" w:lineRule="auto"/>
        <w:ind w:left="0"/>
        <w:jc w:val="center"/>
        <w:rPr>
          <w:rFonts w:ascii="Palatino Linotype" w:hAnsi="Palatino Linotype" w:cs="Arial"/>
        </w:rPr>
      </w:pPr>
      <w:r w:rsidRPr="00853F08">
        <w:rPr>
          <w:noProof/>
          <w:lang w:eastAsia="es-MX"/>
        </w:rPr>
        <w:lastRenderedPageBreak/>
        <w:drawing>
          <wp:inline distT="0" distB="0" distL="0" distR="0" wp14:anchorId="5D1B0DC3" wp14:editId="0AAFC9BA">
            <wp:extent cx="5791835" cy="18967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96745"/>
                    </a:xfrm>
                    <a:prstGeom prst="rect">
                      <a:avLst/>
                    </a:prstGeom>
                  </pic:spPr>
                </pic:pic>
              </a:graphicData>
            </a:graphic>
          </wp:inline>
        </w:drawing>
      </w:r>
    </w:p>
    <w:p w14:paraId="0FDBF390" w14:textId="77777777" w:rsidR="000A3D76" w:rsidRPr="00853F08" w:rsidRDefault="000A3D76" w:rsidP="000A3D76">
      <w:pPr>
        <w:pStyle w:val="Prrafodelista"/>
        <w:spacing w:line="360" w:lineRule="auto"/>
        <w:ind w:left="0"/>
        <w:jc w:val="both"/>
        <w:rPr>
          <w:rFonts w:ascii="Palatino Linotype" w:hAnsi="Palatino Linotype" w:cs="Arial"/>
        </w:rPr>
      </w:pPr>
    </w:p>
    <w:p w14:paraId="168BE159" w14:textId="13D16413" w:rsidR="00651BF4" w:rsidRPr="00853F08" w:rsidRDefault="00651BF4" w:rsidP="00DB199B">
      <w:pPr>
        <w:pStyle w:val="Prrafodelista"/>
        <w:numPr>
          <w:ilvl w:val="0"/>
          <w:numId w:val="1"/>
        </w:numPr>
        <w:spacing w:line="360" w:lineRule="auto"/>
        <w:ind w:left="0" w:firstLine="0"/>
        <w:jc w:val="both"/>
        <w:rPr>
          <w:rFonts w:ascii="Palatino Linotype" w:hAnsi="Palatino Linotype" w:cs="Arial"/>
        </w:rPr>
      </w:pPr>
      <w:r w:rsidRPr="00853F08">
        <w:rPr>
          <w:rFonts w:ascii="Palatino Linotype" w:hAnsi="Palatino Linotype" w:cs="Arial"/>
        </w:rPr>
        <w:t xml:space="preserve">De las constancias que obran en el expediente electrónico, se puede verificar </w:t>
      </w:r>
      <w:r w:rsidRPr="00853F08">
        <w:rPr>
          <w:rFonts w:ascii="Palatino Linotype" w:hAnsi="Palatino Linotype"/>
        </w:rPr>
        <w:t>que</w:t>
      </w:r>
      <w:r w:rsidRPr="00853F08">
        <w:rPr>
          <w:rFonts w:ascii="Palatino Linotype" w:hAnsi="Palatino Linotype" w:cs="Arial"/>
        </w:rPr>
        <w:t xml:space="preserve"> en fecha </w:t>
      </w:r>
      <w:r w:rsidR="000429F0" w:rsidRPr="00853F08">
        <w:rPr>
          <w:rFonts w:ascii="Palatino Linotype" w:hAnsi="Palatino Linotype" w:cs="Arial"/>
        </w:rPr>
        <w:t xml:space="preserve">veinticuatro de mayo </w:t>
      </w:r>
      <w:r w:rsidR="00F41225" w:rsidRPr="00853F08">
        <w:rPr>
          <w:rFonts w:ascii="Palatino Linotype" w:hAnsi="Palatino Linotype" w:cs="Arial"/>
        </w:rPr>
        <w:t>de dos mil dieciocho</w:t>
      </w:r>
      <w:r w:rsidRPr="00853F08">
        <w:rPr>
          <w:rFonts w:ascii="Palatino Linotype" w:hAnsi="Palatino Linotype"/>
        </w:rPr>
        <w:t>,</w:t>
      </w:r>
      <w:r w:rsidRPr="00853F08">
        <w:rPr>
          <w:rFonts w:ascii="Palatino Linotype" w:hAnsi="Palatino Linotype" w:cs="Arial"/>
        </w:rPr>
        <w:t xml:space="preserve"> </w:t>
      </w:r>
      <w:r w:rsidRPr="00853F08">
        <w:rPr>
          <w:rFonts w:ascii="Palatino Linotype" w:hAnsi="Palatino Linotype" w:cs="Arial"/>
          <w:b/>
        </w:rPr>
        <w:t>EL SUJETO OBLIGADO</w:t>
      </w:r>
      <w:r w:rsidRPr="00853F08">
        <w:rPr>
          <w:rFonts w:ascii="Palatino Linotype" w:hAnsi="Palatino Linotype" w:cs="Arial"/>
        </w:rPr>
        <w:t xml:space="preserve"> dio respuesta a la solicitud de acceso a la información pública requerida por </w:t>
      </w:r>
      <w:r w:rsidR="00622336" w:rsidRPr="00853F08">
        <w:rPr>
          <w:rFonts w:ascii="Palatino Linotype" w:hAnsi="Palatino Linotype" w:cs="Arial"/>
          <w:b/>
        </w:rPr>
        <w:t>EL</w:t>
      </w:r>
      <w:r w:rsidRPr="00853F08">
        <w:rPr>
          <w:rFonts w:ascii="Palatino Linotype" w:hAnsi="Palatino Linotype" w:cs="Arial"/>
          <w:b/>
        </w:rPr>
        <w:t xml:space="preserve"> RECURRENTE</w:t>
      </w:r>
      <w:r w:rsidRPr="00853F08">
        <w:rPr>
          <w:rFonts w:ascii="Palatino Linotype" w:hAnsi="Palatino Linotype" w:cs="Arial"/>
        </w:rPr>
        <w:t>, en los siguientes términos:</w:t>
      </w:r>
    </w:p>
    <w:p w14:paraId="420F48AC" w14:textId="77777777" w:rsidR="00F41225" w:rsidRPr="00853F08" w:rsidRDefault="00F41225" w:rsidP="00DB199B">
      <w:pPr>
        <w:pStyle w:val="Prrafodelista"/>
        <w:spacing w:line="360" w:lineRule="auto"/>
        <w:ind w:left="0"/>
        <w:jc w:val="both"/>
        <w:rPr>
          <w:rFonts w:ascii="Palatino Linotype" w:hAnsi="Palatino Linotype" w:cs="Arial"/>
        </w:rPr>
      </w:pPr>
    </w:p>
    <w:p w14:paraId="233C37C3" w14:textId="77777777" w:rsidR="000429F0" w:rsidRPr="00853F08" w:rsidRDefault="00F41225" w:rsidP="00DB199B">
      <w:pPr>
        <w:pStyle w:val="Prrafodelista"/>
        <w:ind w:right="757"/>
        <w:jc w:val="right"/>
        <w:rPr>
          <w:rFonts w:ascii="Palatino Linotype" w:hAnsi="Palatino Linotype" w:cs="Arial"/>
          <w:i/>
          <w:sz w:val="22"/>
        </w:rPr>
      </w:pPr>
      <w:r w:rsidRPr="00853F08">
        <w:rPr>
          <w:rFonts w:ascii="Palatino Linotype" w:hAnsi="Palatino Linotype" w:cs="Arial"/>
          <w:i/>
          <w:sz w:val="22"/>
        </w:rPr>
        <w:t>“</w:t>
      </w:r>
      <w:r w:rsidR="000429F0" w:rsidRPr="00853F08">
        <w:rPr>
          <w:rFonts w:ascii="Palatino Linotype" w:hAnsi="Palatino Linotype" w:cs="Arial"/>
          <w:i/>
          <w:sz w:val="22"/>
        </w:rPr>
        <w:t>Toluca, México a 24 de Mayo de 2018</w:t>
      </w:r>
    </w:p>
    <w:p w14:paraId="5833E8D0" w14:textId="60330B0F" w:rsidR="000429F0" w:rsidRPr="00853F08" w:rsidRDefault="000429F0" w:rsidP="00DB199B">
      <w:pPr>
        <w:pStyle w:val="Prrafodelista"/>
        <w:ind w:right="757"/>
        <w:jc w:val="right"/>
        <w:rPr>
          <w:rFonts w:ascii="Palatino Linotype" w:hAnsi="Palatino Linotype" w:cs="Arial"/>
          <w:i/>
          <w:sz w:val="22"/>
        </w:rPr>
      </w:pPr>
      <w:r w:rsidRPr="00853F08">
        <w:rPr>
          <w:rFonts w:ascii="Palatino Linotype" w:hAnsi="Palatino Linotype" w:cs="Arial"/>
          <w:i/>
          <w:sz w:val="22"/>
        </w:rPr>
        <w:t xml:space="preserve">Nombre del solicitante: </w:t>
      </w:r>
      <w:r w:rsidR="00CF593B" w:rsidRPr="00CF593B">
        <w:rPr>
          <w:rFonts w:ascii="Palatino Linotype" w:hAnsi="Palatino Linotype" w:cs="Arial"/>
          <w:i/>
          <w:sz w:val="22"/>
        </w:rPr>
        <w:t>XXXXXXXXXXXXXXXXXXX XXXXXXXX XXXXXXXX</w:t>
      </w:r>
    </w:p>
    <w:p w14:paraId="5A775D83" w14:textId="77777777" w:rsidR="000429F0" w:rsidRPr="00853F08" w:rsidRDefault="000429F0" w:rsidP="00DB199B">
      <w:pPr>
        <w:pStyle w:val="Prrafodelista"/>
        <w:ind w:right="757"/>
        <w:jc w:val="right"/>
        <w:rPr>
          <w:rFonts w:ascii="Palatino Linotype" w:hAnsi="Palatino Linotype" w:cs="Arial"/>
          <w:i/>
          <w:sz w:val="22"/>
        </w:rPr>
      </w:pPr>
      <w:r w:rsidRPr="00853F08">
        <w:rPr>
          <w:rFonts w:ascii="Palatino Linotype" w:hAnsi="Palatino Linotype" w:cs="Arial"/>
          <w:i/>
          <w:sz w:val="22"/>
        </w:rPr>
        <w:t>Folio de la solicitud: 00200/TOLUCA/IP/2018</w:t>
      </w:r>
    </w:p>
    <w:p w14:paraId="4B8A723F" w14:textId="77777777" w:rsidR="000429F0" w:rsidRPr="00853F08" w:rsidRDefault="000429F0" w:rsidP="00DB199B">
      <w:pPr>
        <w:pStyle w:val="Prrafodelista"/>
        <w:ind w:right="757"/>
        <w:jc w:val="right"/>
        <w:rPr>
          <w:rFonts w:ascii="Palatino Linotype" w:hAnsi="Palatino Linotype" w:cs="Arial"/>
          <w:i/>
          <w:sz w:val="22"/>
        </w:rPr>
      </w:pPr>
    </w:p>
    <w:p w14:paraId="304B3E49" w14:textId="77777777" w:rsidR="000429F0" w:rsidRPr="00853F08" w:rsidRDefault="000429F0" w:rsidP="00DB199B">
      <w:pPr>
        <w:pStyle w:val="Prrafodelista"/>
        <w:ind w:right="757"/>
        <w:jc w:val="both"/>
        <w:rPr>
          <w:rFonts w:ascii="Palatino Linotype" w:hAnsi="Palatino Linotype" w:cs="Arial"/>
          <w:i/>
          <w:sz w:val="22"/>
        </w:rPr>
      </w:pPr>
      <w:r w:rsidRPr="00853F0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4DA884" w14:textId="77777777" w:rsidR="000429F0" w:rsidRPr="00853F08" w:rsidRDefault="000429F0" w:rsidP="00DB199B">
      <w:pPr>
        <w:pStyle w:val="Prrafodelista"/>
        <w:ind w:right="757"/>
        <w:jc w:val="both"/>
        <w:rPr>
          <w:rFonts w:ascii="Palatino Linotype" w:hAnsi="Palatino Linotype" w:cs="Arial"/>
          <w:i/>
          <w:sz w:val="22"/>
        </w:rPr>
      </w:pPr>
    </w:p>
    <w:p w14:paraId="51A14C3D" w14:textId="77777777" w:rsidR="000429F0" w:rsidRPr="00853F08" w:rsidRDefault="000429F0" w:rsidP="00DB199B">
      <w:pPr>
        <w:pStyle w:val="Prrafodelista"/>
        <w:ind w:right="757"/>
        <w:jc w:val="both"/>
        <w:rPr>
          <w:rFonts w:ascii="Palatino Linotype" w:hAnsi="Palatino Linotype" w:cs="Arial"/>
          <w:i/>
          <w:sz w:val="22"/>
        </w:rPr>
      </w:pPr>
      <w:r w:rsidRPr="00853F08">
        <w:rPr>
          <w:rFonts w:ascii="Palatino Linotype" w:hAnsi="Palatino Linotype" w:cs="Arial"/>
          <w:i/>
          <w:sz w:val="22"/>
        </w:rPr>
        <w:t xml:space="preserve">Con fundamento en los artículos 4, 7, 23 fracción lV, 53 fracciones ll, lV y V de la Ley de Transparencia y Acceso a la Información Pública del Estado de México y Municipios, y en atención a su solicitud 000200/TOLUCA/IP/2018 mediante la cual requiere: “Respecto a la información de la donación del terreno para cosntruir el Jardín de niños y estancia infantil ISABEL DE CASTILLA agradezco la atención de la información proporcionada; ahora bien toda vez que es un centro educativo publico ubicado en la ciudad de Toluca requiero saber cual será la aportación económica, técnica, administrativa y en que tiempos, que brindara el H Ayuntamiento de Toluca en beneficio de los ciudadanos interesados; ´principalmente padres y alumnos. Gracias.” Sic Asimismo, se adjuntan documentos emitidos por la Tesorería municipal y por la </w:t>
      </w:r>
      <w:r w:rsidRPr="00853F08">
        <w:rPr>
          <w:rFonts w:ascii="Palatino Linotype" w:hAnsi="Palatino Linotype" w:cs="Arial"/>
          <w:i/>
          <w:sz w:val="22"/>
        </w:rPr>
        <w:lastRenderedPageBreak/>
        <w:t>Dirección de Desarrollo Urbano y Movilidad, que contienen información relacionada a su solicitud de información. Sin más por el momento reciba un cordial saludo</w:t>
      </w:r>
    </w:p>
    <w:p w14:paraId="53468A52" w14:textId="77777777" w:rsidR="000429F0" w:rsidRPr="00853F08" w:rsidRDefault="000429F0" w:rsidP="00DB199B">
      <w:pPr>
        <w:pStyle w:val="Prrafodelista"/>
        <w:ind w:right="757"/>
        <w:jc w:val="both"/>
        <w:rPr>
          <w:rFonts w:ascii="Palatino Linotype" w:hAnsi="Palatino Linotype" w:cs="Arial"/>
          <w:i/>
          <w:sz w:val="22"/>
        </w:rPr>
      </w:pPr>
    </w:p>
    <w:p w14:paraId="33F69235" w14:textId="77777777" w:rsidR="000429F0" w:rsidRPr="00853F08" w:rsidRDefault="000429F0" w:rsidP="00DB199B">
      <w:pPr>
        <w:pStyle w:val="Prrafodelista"/>
        <w:ind w:right="757"/>
        <w:jc w:val="both"/>
        <w:rPr>
          <w:rFonts w:ascii="Palatino Linotype" w:hAnsi="Palatino Linotype" w:cs="Arial"/>
          <w:i/>
          <w:sz w:val="22"/>
        </w:rPr>
      </w:pPr>
      <w:r w:rsidRPr="00853F08">
        <w:rPr>
          <w:rFonts w:ascii="Palatino Linotype" w:hAnsi="Palatino Linotype" w:cs="Arial"/>
          <w:i/>
          <w:sz w:val="22"/>
        </w:rPr>
        <w:t>ATENTAMENTE</w:t>
      </w:r>
    </w:p>
    <w:p w14:paraId="5F63BD62" w14:textId="1553D120" w:rsidR="00F41225" w:rsidRPr="00853F08" w:rsidRDefault="000429F0" w:rsidP="00DB199B">
      <w:pPr>
        <w:pStyle w:val="Prrafodelista"/>
        <w:ind w:right="757"/>
        <w:jc w:val="both"/>
        <w:rPr>
          <w:rFonts w:ascii="Palatino Linotype" w:hAnsi="Palatino Linotype" w:cs="Arial"/>
          <w:sz w:val="22"/>
        </w:rPr>
      </w:pPr>
      <w:r w:rsidRPr="00853F08">
        <w:rPr>
          <w:rFonts w:ascii="Palatino Linotype" w:hAnsi="Palatino Linotype" w:cs="Arial"/>
          <w:i/>
          <w:sz w:val="22"/>
        </w:rPr>
        <w:t>M. en H.P. GONZALO BALLESTEROS LÓPEZ</w:t>
      </w:r>
      <w:r w:rsidR="00F41225" w:rsidRPr="00853F08">
        <w:rPr>
          <w:rFonts w:ascii="Palatino Linotype" w:hAnsi="Palatino Linotype" w:cs="Arial"/>
          <w:i/>
          <w:sz w:val="22"/>
        </w:rPr>
        <w:t xml:space="preserve">” </w:t>
      </w:r>
      <w:r w:rsidR="00F41225" w:rsidRPr="00853F08">
        <w:rPr>
          <w:rFonts w:ascii="Palatino Linotype" w:hAnsi="Palatino Linotype" w:cs="Arial"/>
          <w:sz w:val="22"/>
        </w:rPr>
        <w:t>(Sic)</w:t>
      </w:r>
    </w:p>
    <w:p w14:paraId="0F50C490" w14:textId="1593696C" w:rsidR="00651BF4" w:rsidRPr="00853F08" w:rsidRDefault="00651BF4" w:rsidP="00DB199B">
      <w:pPr>
        <w:spacing w:line="360" w:lineRule="auto"/>
        <w:jc w:val="center"/>
        <w:rPr>
          <w:rFonts w:ascii="Palatino Linotype" w:hAnsi="Palatino Linotype"/>
        </w:rPr>
      </w:pPr>
    </w:p>
    <w:p w14:paraId="7BDD7374" w14:textId="0A411687" w:rsidR="00902F2F" w:rsidRPr="00853F08" w:rsidRDefault="00902F2F" w:rsidP="00902F2F">
      <w:pPr>
        <w:spacing w:line="360" w:lineRule="auto"/>
        <w:jc w:val="both"/>
        <w:rPr>
          <w:rFonts w:ascii="Palatino Linotype" w:hAnsi="Palatino Linotype"/>
        </w:rPr>
      </w:pPr>
      <w:r w:rsidRPr="00853F08">
        <w:rPr>
          <w:rFonts w:ascii="Palatino Linotype" w:hAnsi="Palatino Linotype"/>
        </w:rPr>
        <w:t xml:space="preserve">Adjunto a su respuesta, </w:t>
      </w:r>
      <w:r w:rsidRPr="00853F08">
        <w:rPr>
          <w:rFonts w:ascii="Palatino Linotype" w:hAnsi="Palatino Linotype"/>
          <w:b/>
        </w:rPr>
        <w:t>EL SUJETO OBLIGADO</w:t>
      </w:r>
      <w:r w:rsidRPr="00853F08">
        <w:rPr>
          <w:rFonts w:ascii="Palatino Linotype" w:hAnsi="Palatino Linotype"/>
        </w:rPr>
        <w:t xml:space="preserve"> remitió los archivos electrónicos denominados </w:t>
      </w:r>
      <w:r w:rsidRPr="00853F08">
        <w:rPr>
          <w:rFonts w:ascii="Palatino Linotype" w:hAnsi="Palatino Linotype"/>
          <w:b/>
        </w:rPr>
        <w:t xml:space="preserve">00200.pdf </w:t>
      </w:r>
      <w:r w:rsidRPr="00853F08">
        <w:rPr>
          <w:rFonts w:ascii="Palatino Linotype" w:hAnsi="Palatino Linotype"/>
        </w:rPr>
        <w:t xml:space="preserve">y </w:t>
      </w:r>
      <w:r w:rsidRPr="00853F08">
        <w:rPr>
          <w:rFonts w:ascii="Palatino Linotype" w:hAnsi="Palatino Linotype"/>
          <w:b/>
        </w:rPr>
        <w:t>saimex 200.pdf</w:t>
      </w:r>
      <w:r w:rsidRPr="00853F08">
        <w:rPr>
          <w:rFonts w:ascii="Palatino Linotype" w:hAnsi="Palatino Linotype"/>
        </w:rPr>
        <w:t xml:space="preserve">, los cuales contienen un oficio suscrito por la Titular de la </w:t>
      </w:r>
      <w:r w:rsidR="004C361B" w:rsidRPr="00853F08">
        <w:rPr>
          <w:rFonts w:ascii="Palatino Linotype" w:hAnsi="Palatino Linotype"/>
        </w:rPr>
        <w:t>Dirección de Desarrollo Urbano y Movilidad</w:t>
      </w:r>
      <w:r w:rsidRPr="00853F08">
        <w:rPr>
          <w:rFonts w:ascii="Palatino Linotype" w:hAnsi="Palatino Linotype"/>
        </w:rPr>
        <w:t xml:space="preserve"> del </w:t>
      </w:r>
      <w:r w:rsidRPr="00853F08">
        <w:rPr>
          <w:rFonts w:ascii="Palatino Linotype" w:hAnsi="Palatino Linotype"/>
          <w:b/>
        </w:rPr>
        <w:t>SUJETO OBLIGADO</w:t>
      </w:r>
      <w:r w:rsidRPr="00853F08">
        <w:rPr>
          <w:rFonts w:ascii="Palatino Linotype" w:hAnsi="Palatino Linotype"/>
        </w:rPr>
        <w:t xml:space="preserve"> mediante el cual remite respuesta al requerimiento del ahora </w:t>
      </w:r>
      <w:r w:rsidRPr="00853F08">
        <w:rPr>
          <w:rFonts w:ascii="Palatino Linotype" w:hAnsi="Palatino Linotype"/>
          <w:b/>
        </w:rPr>
        <w:t>RECURRENTE</w:t>
      </w:r>
      <w:r w:rsidRPr="00853F08">
        <w:rPr>
          <w:rFonts w:ascii="Palatino Linotype" w:hAnsi="Palatino Linotype"/>
        </w:rPr>
        <w:t xml:space="preserve">; y </w:t>
      </w:r>
      <w:r w:rsidR="004C361B" w:rsidRPr="00853F08">
        <w:rPr>
          <w:rFonts w:ascii="Palatino Linotype" w:hAnsi="Palatino Linotype"/>
        </w:rPr>
        <w:t>Nota Informativa 033</w:t>
      </w:r>
      <w:r w:rsidRPr="00853F08">
        <w:rPr>
          <w:rFonts w:ascii="Palatino Linotype" w:hAnsi="Palatino Linotype"/>
        </w:rPr>
        <w:t xml:space="preserve"> suscrito por el </w:t>
      </w:r>
      <w:r w:rsidR="004C361B" w:rsidRPr="00853F08">
        <w:rPr>
          <w:rFonts w:ascii="Palatino Linotype" w:hAnsi="Palatino Linotype"/>
        </w:rPr>
        <w:t>Jefe del Departamento de Programas de Inversión</w:t>
      </w:r>
      <w:r w:rsidRPr="00853F08">
        <w:rPr>
          <w:rFonts w:ascii="Palatino Linotype" w:hAnsi="Palatino Linotype"/>
        </w:rPr>
        <w:t>.</w:t>
      </w:r>
    </w:p>
    <w:p w14:paraId="79A32C7D" w14:textId="77777777" w:rsidR="00902F2F" w:rsidRPr="00853F08" w:rsidRDefault="00902F2F" w:rsidP="00902F2F">
      <w:pPr>
        <w:pStyle w:val="Prrafodelista"/>
        <w:spacing w:line="360" w:lineRule="auto"/>
        <w:ind w:left="0"/>
        <w:jc w:val="both"/>
        <w:rPr>
          <w:rFonts w:ascii="Palatino Linotype" w:hAnsi="Palatino Linotype"/>
        </w:rPr>
      </w:pPr>
    </w:p>
    <w:p w14:paraId="289188C1" w14:textId="5E81765F" w:rsidR="00651BF4" w:rsidRPr="00853F08" w:rsidRDefault="00651BF4" w:rsidP="00902F2F">
      <w:pPr>
        <w:pStyle w:val="Prrafodelista"/>
        <w:numPr>
          <w:ilvl w:val="0"/>
          <w:numId w:val="1"/>
        </w:numPr>
        <w:spacing w:line="360" w:lineRule="auto"/>
        <w:ind w:left="0" w:firstLine="0"/>
        <w:jc w:val="both"/>
        <w:rPr>
          <w:rFonts w:ascii="Palatino Linotype" w:hAnsi="Palatino Linotype" w:cs="Arial"/>
        </w:rPr>
      </w:pPr>
      <w:r w:rsidRPr="00853F08">
        <w:rPr>
          <w:rFonts w:ascii="Palatino Linotype" w:hAnsi="Palatino Linotype"/>
        </w:rPr>
        <w:t xml:space="preserve">Inconforme con la </w:t>
      </w:r>
      <w:r w:rsidRPr="00853F08">
        <w:rPr>
          <w:rFonts w:ascii="Palatino Linotype" w:hAnsi="Palatino Linotype" w:cs="Arial"/>
        </w:rPr>
        <w:t xml:space="preserve">respuesta </w:t>
      </w:r>
      <w:r w:rsidRPr="00853F08">
        <w:rPr>
          <w:rFonts w:ascii="Palatino Linotype" w:hAnsi="Palatino Linotype"/>
        </w:rPr>
        <w:t xml:space="preserve">del </w:t>
      </w:r>
      <w:r w:rsidRPr="00853F08">
        <w:rPr>
          <w:rFonts w:ascii="Palatino Linotype" w:hAnsi="Palatino Linotype"/>
          <w:b/>
        </w:rPr>
        <w:t>SUJETO OBLIGADO</w:t>
      </w:r>
      <w:r w:rsidRPr="00853F08">
        <w:rPr>
          <w:rFonts w:ascii="Palatino Linotype" w:hAnsi="Palatino Linotype"/>
        </w:rPr>
        <w:t>, el</w:t>
      </w:r>
      <w:r w:rsidR="00D6559C" w:rsidRPr="00853F08">
        <w:rPr>
          <w:rFonts w:ascii="Palatino Linotype" w:hAnsi="Palatino Linotype"/>
        </w:rPr>
        <w:t xml:space="preserve"> doce de junio</w:t>
      </w:r>
      <w:r w:rsidR="008C706F" w:rsidRPr="00853F08">
        <w:rPr>
          <w:rFonts w:ascii="Palatino Linotype" w:hAnsi="Palatino Linotype"/>
        </w:rPr>
        <w:t xml:space="preserve"> de dos mil dieciocho</w:t>
      </w:r>
      <w:r w:rsidRPr="00853F08">
        <w:rPr>
          <w:rFonts w:ascii="Palatino Linotype" w:hAnsi="Palatino Linotype"/>
        </w:rPr>
        <w:t xml:space="preserve">, </w:t>
      </w:r>
      <w:r w:rsidRPr="00853F08">
        <w:rPr>
          <w:rFonts w:ascii="Palatino Linotype" w:hAnsi="Palatino Linotype"/>
          <w:b/>
        </w:rPr>
        <w:t>EL RECURRENTE</w:t>
      </w:r>
      <w:r w:rsidRPr="00853F08">
        <w:rPr>
          <w:rFonts w:ascii="Palatino Linotype" w:hAnsi="Palatino Linotype"/>
        </w:rPr>
        <w:t xml:space="preserve"> interpuso el recurso de revisión objeto del presente estudio, el cual fue registrado en </w:t>
      </w:r>
      <w:r w:rsidRPr="00853F08">
        <w:rPr>
          <w:rFonts w:ascii="Palatino Linotype" w:hAnsi="Palatino Linotype"/>
          <w:b/>
        </w:rPr>
        <w:t>EL SAIMEX</w:t>
      </w:r>
      <w:r w:rsidRPr="00853F08">
        <w:rPr>
          <w:rFonts w:ascii="Palatino Linotype" w:hAnsi="Palatino Linotype"/>
        </w:rPr>
        <w:t xml:space="preserve"> y se le asignó el número de expediente </w:t>
      </w:r>
      <w:r w:rsidRPr="00853F08">
        <w:rPr>
          <w:rFonts w:ascii="Palatino Linotype" w:hAnsi="Palatino Linotype" w:cs="Arial"/>
          <w:b/>
          <w:bCs/>
        </w:rPr>
        <w:t>0</w:t>
      </w:r>
      <w:r w:rsidR="00D6559C" w:rsidRPr="00853F08">
        <w:rPr>
          <w:rFonts w:ascii="Palatino Linotype" w:hAnsi="Palatino Linotype" w:cs="Arial"/>
          <w:b/>
          <w:bCs/>
        </w:rPr>
        <w:t>2206</w:t>
      </w:r>
      <w:r w:rsidRPr="00853F08">
        <w:rPr>
          <w:rFonts w:ascii="Palatino Linotype" w:hAnsi="Palatino Linotype" w:cs="Arial"/>
          <w:b/>
          <w:bCs/>
        </w:rPr>
        <w:t>/INFOEM/IP/RR/201</w:t>
      </w:r>
      <w:r w:rsidR="008C706F" w:rsidRPr="00853F08">
        <w:rPr>
          <w:rFonts w:ascii="Palatino Linotype" w:hAnsi="Palatino Linotype" w:cs="Arial"/>
          <w:b/>
          <w:bCs/>
        </w:rPr>
        <w:t>8</w:t>
      </w:r>
      <w:r w:rsidRPr="00853F08">
        <w:rPr>
          <w:rFonts w:ascii="Palatino Linotype" w:hAnsi="Palatino Linotype" w:cs="Arial"/>
        </w:rPr>
        <w:t>, en el que señaló como acto impugnado lo siguiente:</w:t>
      </w:r>
    </w:p>
    <w:p w14:paraId="7EEB9EF4" w14:textId="77777777" w:rsidR="00651BF4" w:rsidRPr="00853F08" w:rsidRDefault="00651BF4" w:rsidP="00DB199B">
      <w:pPr>
        <w:pStyle w:val="Prrafodelista"/>
        <w:spacing w:line="360" w:lineRule="auto"/>
        <w:ind w:left="0"/>
        <w:jc w:val="both"/>
        <w:rPr>
          <w:rFonts w:ascii="Palatino Linotype" w:hAnsi="Palatino Linotype" w:cs="Arial"/>
        </w:rPr>
      </w:pPr>
    </w:p>
    <w:p w14:paraId="72380FAE" w14:textId="1B0DFFAC" w:rsidR="00651BF4" w:rsidRPr="00853F08" w:rsidRDefault="00651BF4" w:rsidP="00DB199B">
      <w:pPr>
        <w:pStyle w:val="Prrafodelista"/>
        <w:ind w:left="709" w:right="757"/>
        <w:jc w:val="both"/>
        <w:rPr>
          <w:rFonts w:ascii="Palatino Linotype" w:hAnsi="Palatino Linotype" w:cs="Arial"/>
          <w:i/>
          <w:sz w:val="22"/>
        </w:rPr>
      </w:pPr>
      <w:r w:rsidRPr="00853F08">
        <w:rPr>
          <w:rFonts w:ascii="Palatino Linotype" w:hAnsi="Palatino Linotype"/>
          <w:i/>
          <w:color w:val="000000"/>
          <w:sz w:val="22"/>
        </w:rPr>
        <w:t>“</w:t>
      </w:r>
      <w:r w:rsidR="001142CE" w:rsidRPr="00853F08">
        <w:rPr>
          <w:rFonts w:ascii="Palatino Linotype" w:hAnsi="Palatino Linotype"/>
          <w:i/>
          <w:color w:val="000000"/>
          <w:sz w:val="22"/>
        </w:rPr>
        <w:t>La respuesta no coincide con lo solicitado</w:t>
      </w:r>
      <w:r w:rsidRPr="00853F08">
        <w:rPr>
          <w:rFonts w:ascii="Palatino Linotype" w:hAnsi="Palatino Linotype"/>
          <w:i/>
          <w:color w:val="000000"/>
          <w:sz w:val="22"/>
        </w:rPr>
        <w:t>” (Sic)</w:t>
      </w:r>
    </w:p>
    <w:p w14:paraId="6BBE6F8F" w14:textId="77777777" w:rsidR="00651BF4" w:rsidRPr="00853F08" w:rsidRDefault="00651BF4" w:rsidP="00DB199B">
      <w:pPr>
        <w:spacing w:line="360" w:lineRule="auto"/>
        <w:ind w:right="709"/>
        <w:jc w:val="both"/>
        <w:rPr>
          <w:rFonts w:ascii="Palatino Linotype" w:hAnsi="Palatino Linotype" w:cs="Arial"/>
          <w:spacing w:val="-6"/>
          <w:lang w:eastAsia="es-MX"/>
        </w:rPr>
      </w:pPr>
    </w:p>
    <w:p w14:paraId="3A27E7ED" w14:textId="0C61D04C" w:rsidR="008C706F" w:rsidRPr="00853F08" w:rsidRDefault="008C706F" w:rsidP="00DB199B">
      <w:pPr>
        <w:spacing w:line="360" w:lineRule="auto"/>
        <w:ind w:right="709"/>
        <w:jc w:val="both"/>
        <w:rPr>
          <w:rFonts w:ascii="Palatino Linotype" w:hAnsi="Palatino Linotype" w:cs="Arial"/>
        </w:rPr>
      </w:pPr>
      <w:r w:rsidRPr="00853F08">
        <w:rPr>
          <w:rFonts w:ascii="Palatino Linotype" w:hAnsi="Palatino Linotype" w:cs="Arial"/>
          <w:spacing w:val="-6"/>
          <w:lang w:eastAsia="es-MX"/>
        </w:rPr>
        <w:t xml:space="preserve">Asimismo, manifestó como </w:t>
      </w:r>
      <w:r w:rsidRPr="00853F08">
        <w:rPr>
          <w:rFonts w:ascii="Palatino Linotype" w:hAnsi="Palatino Linotype" w:cs="Arial"/>
        </w:rPr>
        <w:t>razones o motivos de inconformidad:</w:t>
      </w:r>
    </w:p>
    <w:p w14:paraId="6BE6B2AF" w14:textId="77777777" w:rsidR="008C706F" w:rsidRPr="00853F08" w:rsidRDefault="008C706F" w:rsidP="00DB199B">
      <w:pPr>
        <w:spacing w:line="360" w:lineRule="auto"/>
        <w:ind w:right="709"/>
        <w:jc w:val="both"/>
        <w:rPr>
          <w:rFonts w:ascii="Palatino Linotype" w:hAnsi="Palatino Linotype" w:cs="Arial"/>
        </w:rPr>
      </w:pPr>
    </w:p>
    <w:p w14:paraId="0C4B2D9F" w14:textId="77777777" w:rsidR="001142CE" w:rsidRPr="00853F08" w:rsidRDefault="001142CE" w:rsidP="00DB199B">
      <w:pPr>
        <w:pStyle w:val="Prrafodelista"/>
        <w:ind w:left="709" w:right="757"/>
        <w:jc w:val="both"/>
        <w:rPr>
          <w:rFonts w:ascii="Palatino Linotype" w:hAnsi="Palatino Linotype" w:cs="Arial"/>
          <w:i/>
          <w:sz w:val="22"/>
        </w:rPr>
      </w:pPr>
      <w:r w:rsidRPr="00853F08">
        <w:rPr>
          <w:rFonts w:ascii="Palatino Linotype" w:hAnsi="Palatino Linotype" w:cs="Arial"/>
          <w:i/>
          <w:spacing w:val="-6"/>
          <w:sz w:val="22"/>
          <w:lang w:eastAsia="es-MX"/>
        </w:rPr>
        <w:t xml:space="preserve">“La respuesta no coincide con lo solicitado, solicite claramente Monto económico que aportara el H Ayuntamiento de Toluca a la obra de construcción de la Estancia infantil Isabel de Castillo, fecha en que procede la liberación del presupuesto. Fecha en que iniciara la obra y entrega de la misma Facilidades que dará el H Ayuntamiento de Toluca para la construcción de la obra. Espero asi quede entendida la petición.” </w:t>
      </w:r>
      <w:r w:rsidRPr="00853F08">
        <w:rPr>
          <w:rFonts w:ascii="Palatino Linotype" w:hAnsi="Palatino Linotype"/>
          <w:i/>
          <w:color w:val="000000"/>
          <w:sz w:val="22"/>
        </w:rPr>
        <w:t>(Sic)</w:t>
      </w:r>
    </w:p>
    <w:p w14:paraId="53A496E2" w14:textId="77777777" w:rsidR="001142CE" w:rsidRPr="00853F08" w:rsidRDefault="001142CE" w:rsidP="00DB199B">
      <w:pPr>
        <w:spacing w:line="360" w:lineRule="auto"/>
        <w:ind w:right="49"/>
        <w:jc w:val="center"/>
        <w:rPr>
          <w:rFonts w:ascii="Palatino Linotype" w:hAnsi="Palatino Linotype" w:cs="Arial"/>
          <w:spacing w:val="-6"/>
          <w:lang w:eastAsia="es-MX"/>
        </w:rPr>
      </w:pPr>
    </w:p>
    <w:p w14:paraId="79EAD17A" w14:textId="158CDB5E" w:rsidR="00651BF4" w:rsidRPr="00853F08" w:rsidRDefault="00651BF4" w:rsidP="00DB199B">
      <w:pPr>
        <w:pStyle w:val="Prrafodelista"/>
        <w:numPr>
          <w:ilvl w:val="0"/>
          <w:numId w:val="1"/>
        </w:numPr>
        <w:spacing w:line="360" w:lineRule="auto"/>
        <w:ind w:left="0" w:firstLine="0"/>
        <w:jc w:val="both"/>
        <w:rPr>
          <w:rFonts w:ascii="Palatino Linotype" w:hAnsi="Palatino Linotype" w:cs="Arial"/>
        </w:rPr>
      </w:pPr>
      <w:r w:rsidRPr="00853F08">
        <w:rPr>
          <w:rFonts w:ascii="Palatino Linotype" w:hAnsi="Palatino Linotype" w:cs="Arial"/>
        </w:rPr>
        <w:t xml:space="preserve">El recurso de que se trata se envió electrónicamente al Instituto de </w:t>
      </w:r>
      <w:r w:rsidRPr="00853F08">
        <w:rPr>
          <w:rFonts w:ascii="Palatino Linotype" w:eastAsia="Arial Unicode MS" w:hAnsi="Palatino Linotype" w:cs="Arial"/>
        </w:rPr>
        <w:t>Transparencia</w:t>
      </w:r>
      <w:r w:rsidRPr="00853F08">
        <w:rPr>
          <w:rFonts w:ascii="Palatino Linotype" w:hAnsi="Palatino Linotype" w:cs="Arial"/>
        </w:rPr>
        <w:t xml:space="preserve">, Acceso a la Información Pública y Protección de Datos Personales del </w:t>
      </w:r>
      <w:r w:rsidRPr="00853F08">
        <w:rPr>
          <w:rFonts w:ascii="Palatino Linotype" w:hAnsi="Palatino Linotype" w:cs="Arial"/>
        </w:rPr>
        <w:lastRenderedPageBreak/>
        <w:t xml:space="preserve">Estado de México y Municipios en fecha </w:t>
      </w:r>
      <w:r w:rsidR="001142CE" w:rsidRPr="00853F08">
        <w:rPr>
          <w:rFonts w:ascii="Palatino Linotype" w:hAnsi="Palatino Linotype" w:cs="Arial"/>
        </w:rPr>
        <w:t>doce de junio</w:t>
      </w:r>
      <w:r w:rsidR="008C706F" w:rsidRPr="00853F08">
        <w:rPr>
          <w:rFonts w:ascii="Palatino Linotype" w:hAnsi="Palatino Linotype" w:cs="Arial"/>
        </w:rPr>
        <w:t xml:space="preserve"> del presente año</w:t>
      </w:r>
      <w:r w:rsidRPr="00853F08">
        <w:rPr>
          <w:rFonts w:ascii="Palatino Linotype" w:hAnsi="Palatino Linotype" w:cs="Arial"/>
        </w:rPr>
        <w:t xml:space="preserve"> y con fundamento en el artículo 185</w:t>
      </w:r>
      <w:r w:rsidR="00B24963" w:rsidRPr="00853F08">
        <w:rPr>
          <w:rFonts w:ascii="Palatino Linotype" w:hAnsi="Palatino Linotype" w:cs="Arial"/>
        </w:rPr>
        <w:t>,</w:t>
      </w:r>
      <w:r w:rsidRPr="00853F08">
        <w:rPr>
          <w:rFonts w:ascii="Palatino Linotype" w:hAnsi="Palatino Linotype" w:cs="Arial"/>
        </w:rPr>
        <w:t xml:space="preserve"> fracción I de la </w:t>
      </w:r>
      <w:r w:rsidRPr="00853F08">
        <w:rPr>
          <w:rFonts w:ascii="Palatino Linotype" w:hAnsi="Palatino Linotype"/>
        </w:rPr>
        <w:t>Ley de Transparencia y Acceso a la Información Pública del Estado de México y Municipios</w:t>
      </w:r>
      <w:r w:rsidRPr="00853F08">
        <w:rPr>
          <w:rFonts w:ascii="Palatino Linotype" w:hAnsi="Palatino Linotype" w:cs="Arial"/>
        </w:rPr>
        <w:t>, se turnó, a través del</w:t>
      </w:r>
      <w:r w:rsidRPr="00853F08">
        <w:rPr>
          <w:rFonts w:ascii="Palatino Linotype" w:eastAsia="Arial Unicode MS" w:hAnsi="Palatino Linotype" w:cs="Arial"/>
        </w:rPr>
        <w:t xml:space="preserve"> </w:t>
      </w:r>
      <w:r w:rsidRPr="00853F08">
        <w:rPr>
          <w:rFonts w:ascii="Palatino Linotype" w:eastAsia="Arial Unicode MS" w:hAnsi="Palatino Linotype" w:cs="Arial"/>
          <w:b/>
        </w:rPr>
        <w:t>SAIMEX</w:t>
      </w:r>
      <w:r w:rsidRPr="00853F08">
        <w:rPr>
          <w:rFonts w:ascii="Palatino Linotype" w:hAnsi="Palatino Linotype"/>
        </w:rPr>
        <w:t xml:space="preserve">, a la </w:t>
      </w:r>
      <w:r w:rsidRPr="00853F08">
        <w:rPr>
          <w:rFonts w:ascii="Palatino Linotype" w:hAnsi="Palatino Linotype" w:cs="Arial"/>
        </w:rPr>
        <w:t xml:space="preserve">Comisionada </w:t>
      </w:r>
      <w:r w:rsidRPr="00853F08">
        <w:rPr>
          <w:rFonts w:ascii="Palatino Linotype" w:hAnsi="Palatino Linotype" w:cs="Arial"/>
          <w:b/>
        </w:rPr>
        <w:t>EVA ABAID YAPUR</w:t>
      </w:r>
      <w:r w:rsidRPr="00853F08">
        <w:rPr>
          <w:rFonts w:ascii="Palatino Linotype" w:hAnsi="Palatino Linotype" w:cs="Arial"/>
        </w:rPr>
        <w:t>, a efecto de que decretara su admisión o desechamiento.</w:t>
      </w:r>
    </w:p>
    <w:p w14:paraId="407323FD" w14:textId="77777777" w:rsidR="00651BF4" w:rsidRPr="00853F08" w:rsidRDefault="00651BF4" w:rsidP="00DB199B">
      <w:pPr>
        <w:pStyle w:val="Prrafodelista"/>
        <w:spacing w:line="360" w:lineRule="auto"/>
        <w:ind w:left="0"/>
        <w:jc w:val="both"/>
        <w:rPr>
          <w:rFonts w:ascii="Palatino Linotype" w:hAnsi="Palatino Linotype" w:cs="Arial"/>
        </w:rPr>
      </w:pPr>
    </w:p>
    <w:p w14:paraId="1C3885B1" w14:textId="02DCAC78" w:rsidR="00651BF4" w:rsidRPr="00853F08" w:rsidRDefault="00651BF4" w:rsidP="00DB199B">
      <w:pPr>
        <w:pStyle w:val="Prrafodelista"/>
        <w:numPr>
          <w:ilvl w:val="0"/>
          <w:numId w:val="1"/>
        </w:numPr>
        <w:spacing w:line="360" w:lineRule="auto"/>
        <w:ind w:left="0" w:firstLine="0"/>
        <w:jc w:val="both"/>
        <w:rPr>
          <w:rFonts w:ascii="Palatino Linotype" w:hAnsi="Palatino Linotype" w:cs="Arial"/>
        </w:rPr>
      </w:pPr>
      <w:r w:rsidRPr="00853F08">
        <w:rPr>
          <w:rFonts w:ascii="Palatino Linotype" w:hAnsi="Palatino Linotype" w:cs="Arial"/>
        </w:rPr>
        <w:t xml:space="preserve">En fecha </w:t>
      </w:r>
      <w:r w:rsidR="001142CE" w:rsidRPr="00853F08">
        <w:rPr>
          <w:rFonts w:ascii="Palatino Linotype" w:hAnsi="Palatino Linotype" w:cs="Arial"/>
        </w:rPr>
        <w:t>dieci</w:t>
      </w:r>
      <w:r w:rsidRPr="00853F08">
        <w:rPr>
          <w:rFonts w:ascii="Palatino Linotype" w:hAnsi="Palatino Linotype" w:cs="Arial"/>
        </w:rPr>
        <w:t xml:space="preserve">ocho de </w:t>
      </w:r>
      <w:r w:rsidR="001142CE" w:rsidRPr="00853F08">
        <w:rPr>
          <w:rFonts w:ascii="Palatino Linotype" w:hAnsi="Palatino Linotype" w:cs="Arial"/>
        </w:rPr>
        <w:t>junio</w:t>
      </w:r>
      <w:r w:rsidR="00AC373B" w:rsidRPr="00853F08">
        <w:rPr>
          <w:rFonts w:ascii="Palatino Linotype" w:hAnsi="Palatino Linotype" w:cs="Arial"/>
        </w:rPr>
        <w:t xml:space="preserve"> de dos mil dieciocho</w:t>
      </w:r>
      <w:r w:rsidRPr="00853F08">
        <w:rPr>
          <w:rFonts w:ascii="Palatino Linotype" w:hAnsi="Palatino Linotype" w:cs="Arial"/>
        </w:rPr>
        <w:t xml:space="preserve">, atento a lo dispuesto en el artículo 185 fracciones I, II y IV de la </w:t>
      </w:r>
      <w:r w:rsidRPr="00853F08">
        <w:rPr>
          <w:rFonts w:ascii="Palatino Linotype" w:hAnsi="Palatino Linotype"/>
        </w:rPr>
        <w:t>Ley de Transparencia y Acceso a la Información Pública del Estado de México y Municipios, se a</w:t>
      </w:r>
      <w:r w:rsidRPr="00853F08">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853F08">
        <w:rPr>
          <w:rFonts w:ascii="Palatino Linotype" w:hAnsi="Palatino Linotype" w:cs="Arial"/>
          <w:b/>
        </w:rPr>
        <w:t>EL RECURRENTE</w:t>
      </w:r>
      <w:r w:rsidRPr="00853F08">
        <w:rPr>
          <w:rFonts w:ascii="Palatino Linotype" w:hAnsi="Palatino Linotype" w:cs="Arial"/>
        </w:rPr>
        <w:t xml:space="preserve"> realizara manifestaciones y alegatos, así como ofreciera las pruebas que a su derecho conviniera y, en el caso del</w:t>
      </w:r>
      <w:r w:rsidRPr="00853F08">
        <w:rPr>
          <w:rFonts w:ascii="Palatino Linotype" w:hAnsi="Palatino Linotype" w:cs="Arial"/>
          <w:b/>
        </w:rPr>
        <w:t xml:space="preserve"> SUJETO OBLIGADO</w:t>
      </w:r>
      <w:r w:rsidRPr="00853F08">
        <w:rPr>
          <w:rFonts w:ascii="Palatino Linotype" w:hAnsi="Palatino Linotype" w:cs="Arial"/>
        </w:rPr>
        <w:t xml:space="preserve"> exhibiera el Informe Justificado. </w:t>
      </w:r>
    </w:p>
    <w:p w14:paraId="3186DCA6" w14:textId="77777777" w:rsidR="00902F2F" w:rsidRPr="00853F08" w:rsidRDefault="00902F2F" w:rsidP="00902F2F">
      <w:pPr>
        <w:pStyle w:val="Prrafodelista"/>
        <w:spacing w:line="360" w:lineRule="auto"/>
        <w:ind w:left="0"/>
        <w:jc w:val="both"/>
        <w:rPr>
          <w:rFonts w:ascii="Palatino Linotype" w:hAnsi="Palatino Linotype" w:cs="Arial"/>
        </w:rPr>
      </w:pPr>
    </w:p>
    <w:p w14:paraId="6A3511A9" w14:textId="4681CBAE" w:rsidR="00651BF4" w:rsidRPr="00853F08" w:rsidRDefault="00651BF4" w:rsidP="00DB199B">
      <w:pPr>
        <w:pStyle w:val="Prrafodelista"/>
        <w:numPr>
          <w:ilvl w:val="0"/>
          <w:numId w:val="1"/>
        </w:numPr>
        <w:spacing w:line="360" w:lineRule="auto"/>
        <w:ind w:left="0" w:firstLine="0"/>
        <w:jc w:val="both"/>
        <w:rPr>
          <w:rFonts w:ascii="Palatino Linotype" w:hAnsi="Palatino Linotype" w:cs="Arial"/>
        </w:rPr>
      </w:pPr>
      <w:r w:rsidRPr="00853F08">
        <w:rPr>
          <w:rFonts w:ascii="Palatino Linotype" w:hAnsi="Palatino Linotype" w:cs="Arial"/>
        </w:rPr>
        <w:t xml:space="preserve">De las constancias que obran en el </w:t>
      </w:r>
      <w:r w:rsidRPr="00853F08">
        <w:rPr>
          <w:rFonts w:ascii="Palatino Linotype" w:hAnsi="Palatino Linotype" w:cs="Arial"/>
          <w:b/>
        </w:rPr>
        <w:t>SAIMEX</w:t>
      </w:r>
      <w:r w:rsidRPr="00853F08">
        <w:rPr>
          <w:rFonts w:ascii="Palatino Linotype" w:hAnsi="Palatino Linotype" w:cs="Arial"/>
        </w:rPr>
        <w:t>, se advierte que</w:t>
      </w:r>
      <w:r w:rsidRPr="00853F08">
        <w:rPr>
          <w:rFonts w:ascii="Palatino Linotype" w:hAnsi="Palatino Linotype" w:cs="Arial"/>
          <w:b/>
        </w:rPr>
        <w:t xml:space="preserve"> EL RECURRENTE </w:t>
      </w:r>
      <w:r w:rsidRPr="00853F08">
        <w:rPr>
          <w:rFonts w:ascii="Palatino Linotype" w:hAnsi="Palatino Linotype" w:cs="Arial"/>
        </w:rPr>
        <w:t>no presentó manifestaciones y alegatos, ni ofreció los medios de prueba que a su derecho convinieran</w:t>
      </w:r>
      <w:r w:rsidR="00DB199B" w:rsidRPr="00853F08">
        <w:rPr>
          <w:rFonts w:ascii="Palatino Linotype" w:hAnsi="Palatino Linotype" w:cs="Arial"/>
        </w:rPr>
        <w:t>;</w:t>
      </w:r>
      <w:r w:rsidRPr="00853F08">
        <w:rPr>
          <w:rFonts w:ascii="Palatino Linotype" w:hAnsi="Palatino Linotype" w:cs="Arial"/>
        </w:rPr>
        <w:t xml:space="preserve"> mientras que por su parte, </w:t>
      </w:r>
      <w:r w:rsidRPr="00853F08">
        <w:rPr>
          <w:rFonts w:ascii="Palatino Linotype" w:hAnsi="Palatino Linotype" w:cs="Arial"/>
          <w:b/>
        </w:rPr>
        <w:t>EL SUJETO OBLIGADO</w:t>
      </w:r>
      <w:r w:rsidRPr="00853F08">
        <w:rPr>
          <w:rFonts w:ascii="Palatino Linotype" w:hAnsi="Palatino Linotype" w:cs="Arial"/>
        </w:rPr>
        <w:t xml:space="preserve"> </w:t>
      </w:r>
      <w:r w:rsidR="00DB199B" w:rsidRPr="00853F08">
        <w:rPr>
          <w:rFonts w:ascii="Palatino Linotype" w:hAnsi="Palatino Linotype" w:cs="Arial"/>
        </w:rPr>
        <w:t>en fecha veintisiete de junio rindi</w:t>
      </w:r>
      <w:r w:rsidRPr="00853F08">
        <w:rPr>
          <w:rFonts w:ascii="Palatino Linotype" w:hAnsi="Palatino Linotype" w:cs="Arial"/>
        </w:rPr>
        <w:t xml:space="preserve">ó su Informe Justificado, mismo que fue puesto a disposición del </w:t>
      </w:r>
      <w:r w:rsidRPr="00853F08">
        <w:rPr>
          <w:rFonts w:ascii="Palatino Linotype" w:hAnsi="Palatino Linotype" w:cs="Arial"/>
          <w:b/>
        </w:rPr>
        <w:t>RECURRENTE</w:t>
      </w:r>
      <w:r w:rsidRPr="00853F08">
        <w:rPr>
          <w:rFonts w:ascii="Palatino Linotype" w:hAnsi="Palatino Linotype" w:cs="Arial"/>
        </w:rPr>
        <w:t xml:space="preserve"> en razón de que, </w:t>
      </w:r>
      <w:r w:rsidRPr="00853F08">
        <w:rPr>
          <w:rFonts w:ascii="Palatino Linotype" w:hAnsi="Palatino Linotype" w:cs="Arial"/>
          <w:b/>
        </w:rPr>
        <w:t>EL SUJETO OBLIGADO</w:t>
      </w:r>
      <w:r w:rsidRPr="00853F08">
        <w:rPr>
          <w:rFonts w:ascii="Palatino Linotype" w:hAnsi="Palatino Linotype" w:cs="Arial"/>
        </w:rPr>
        <w:t xml:space="preserve"> </w:t>
      </w:r>
      <w:r w:rsidR="00DB199B" w:rsidRPr="00853F08">
        <w:rPr>
          <w:rFonts w:ascii="Palatino Linotype" w:hAnsi="Palatino Linotype" w:cs="Arial"/>
        </w:rPr>
        <w:t xml:space="preserve">si bien es cierto </w:t>
      </w:r>
      <w:r w:rsidRPr="00853F08">
        <w:rPr>
          <w:rFonts w:ascii="Palatino Linotype" w:hAnsi="Palatino Linotype" w:cs="Arial"/>
        </w:rPr>
        <w:t>ratificó su respuesta</w:t>
      </w:r>
      <w:r w:rsidR="00DB199B" w:rsidRPr="00853F08">
        <w:rPr>
          <w:rFonts w:ascii="Palatino Linotype" w:hAnsi="Palatino Linotype" w:cs="Arial"/>
        </w:rPr>
        <w:t xml:space="preserve">, </w:t>
      </w:r>
      <w:r w:rsidRPr="00853F08">
        <w:rPr>
          <w:rFonts w:ascii="Palatino Linotype" w:hAnsi="Palatino Linotype" w:cs="Arial"/>
        </w:rPr>
        <w:t>aport</w:t>
      </w:r>
      <w:r w:rsidR="00DB199B" w:rsidRPr="00853F08">
        <w:rPr>
          <w:rFonts w:ascii="Palatino Linotype" w:hAnsi="Palatino Linotype" w:cs="Arial"/>
        </w:rPr>
        <w:t>ó mayores</w:t>
      </w:r>
      <w:r w:rsidRPr="00853F08">
        <w:rPr>
          <w:rFonts w:ascii="Palatino Linotype" w:hAnsi="Palatino Linotype" w:cs="Arial"/>
        </w:rPr>
        <w:t xml:space="preserve"> elementos</w:t>
      </w:r>
      <w:r w:rsidR="00DB199B" w:rsidRPr="00853F08">
        <w:rPr>
          <w:rFonts w:ascii="Palatino Linotype" w:hAnsi="Palatino Linotype" w:cs="Arial"/>
        </w:rPr>
        <w:t xml:space="preserve"> que, como se verá más adelante, cambian los alcances de la misma y sus efectos tendientes a colmar le derecho de acceso a la información pública del ahora </w:t>
      </w:r>
      <w:r w:rsidR="00DB199B" w:rsidRPr="00853F08">
        <w:rPr>
          <w:rFonts w:ascii="Palatino Linotype" w:hAnsi="Palatino Linotype" w:cs="Arial"/>
          <w:b/>
        </w:rPr>
        <w:t>RECURRENTE</w:t>
      </w:r>
      <w:r w:rsidRPr="00853F08">
        <w:rPr>
          <w:rFonts w:ascii="Palatino Linotype" w:hAnsi="Palatino Linotype" w:cs="Arial"/>
        </w:rPr>
        <w:t xml:space="preserve">, </w:t>
      </w:r>
      <w:r w:rsidR="00DB199B" w:rsidRPr="00853F08">
        <w:rPr>
          <w:rFonts w:ascii="Palatino Linotype" w:hAnsi="Palatino Linotype" w:cs="Arial"/>
        </w:rPr>
        <w:t xml:space="preserve">circunstancia de la que hace constancia la </w:t>
      </w:r>
      <w:r w:rsidR="00902F2F" w:rsidRPr="00853F08">
        <w:rPr>
          <w:rFonts w:ascii="Palatino Linotype" w:hAnsi="Palatino Linotype" w:cs="Arial"/>
        </w:rPr>
        <w:t>imagen</w:t>
      </w:r>
      <w:r w:rsidR="00DB199B" w:rsidRPr="00853F08">
        <w:rPr>
          <w:rFonts w:ascii="Palatino Linotype" w:hAnsi="Palatino Linotype" w:cs="Arial"/>
        </w:rPr>
        <w:t xml:space="preserve"> </w:t>
      </w:r>
      <w:r w:rsidRPr="00853F08">
        <w:rPr>
          <w:rFonts w:ascii="Palatino Linotype" w:hAnsi="Palatino Linotype" w:cs="Arial"/>
        </w:rPr>
        <w:t xml:space="preserve">siguiente:  </w:t>
      </w:r>
    </w:p>
    <w:p w14:paraId="040A4A37" w14:textId="77777777" w:rsidR="00DB199B" w:rsidRPr="00853F08" w:rsidRDefault="00DB199B" w:rsidP="00DB199B">
      <w:pPr>
        <w:rPr>
          <w:rFonts w:ascii="Palatino Linotype" w:hAnsi="Palatino Linotype" w:cs="Arial"/>
        </w:rPr>
      </w:pPr>
    </w:p>
    <w:p w14:paraId="21CDFF9B" w14:textId="77875401" w:rsidR="00DB199B" w:rsidRPr="00853F08" w:rsidRDefault="00DB199B" w:rsidP="00DB199B">
      <w:pPr>
        <w:rPr>
          <w:rFonts w:ascii="Palatino Linotype" w:hAnsi="Palatino Linotype" w:cs="Arial"/>
        </w:rPr>
      </w:pPr>
      <w:r w:rsidRPr="00853F08">
        <w:rPr>
          <w:noProof/>
          <w:lang w:eastAsia="es-MX"/>
        </w:rPr>
        <w:lastRenderedPageBreak/>
        <w:drawing>
          <wp:inline distT="0" distB="0" distL="0" distR="0" wp14:anchorId="1DAEA21A" wp14:editId="6417149B">
            <wp:extent cx="5791835" cy="34937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493770"/>
                    </a:xfrm>
                    <a:prstGeom prst="rect">
                      <a:avLst/>
                    </a:prstGeom>
                  </pic:spPr>
                </pic:pic>
              </a:graphicData>
            </a:graphic>
          </wp:inline>
        </w:drawing>
      </w:r>
    </w:p>
    <w:p w14:paraId="6525274E" w14:textId="77777777" w:rsidR="00DB199B" w:rsidRPr="00853F08" w:rsidRDefault="00DB199B" w:rsidP="00DB199B">
      <w:pPr>
        <w:pStyle w:val="Prrafodelista"/>
        <w:spacing w:line="360" w:lineRule="auto"/>
        <w:ind w:left="0"/>
        <w:jc w:val="both"/>
        <w:rPr>
          <w:rFonts w:ascii="Palatino Linotype" w:hAnsi="Palatino Linotype" w:cs="Arial"/>
        </w:rPr>
      </w:pPr>
    </w:p>
    <w:p w14:paraId="709CC118" w14:textId="10D522DB" w:rsidR="00651BF4" w:rsidRPr="00853F08" w:rsidRDefault="00651BF4" w:rsidP="00DB199B">
      <w:pPr>
        <w:pStyle w:val="Prrafodelista"/>
        <w:numPr>
          <w:ilvl w:val="0"/>
          <w:numId w:val="1"/>
        </w:numPr>
        <w:spacing w:line="360" w:lineRule="auto"/>
        <w:ind w:left="0" w:firstLine="0"/>
        <w:jc w:val="both"/>
        <w:rPr>
          <w:rFonts w:ascii="Palatino Linotype" w:hAnsi="Palatino Linotype"/>
        </w:rPr>
      </w:pPr>
      <w:r w:rsidRPr="00853F08">
        <w:rPr>
          <w:rFonts w:ascii="Palatino Linotype" w:hAnsi="Palatino Linotype" w:cs="Arial"/>
        </w:rPr>
        <w:t xml:space="preserve">Transcurrido el plazo señalado en el párrafo anterior y, una vez analizado el estado procesal que guardaba el expediente, en fecha </w:t>
      </w:r>
      <w:r w:rsidR="00902F2F" w:rsidRPr="00853F08">
        <w:rPr>
          <w:rFonts w:ascii="Palatino Linotype" w:hAnsi="Palatino Linotype" w:cs="Arial"/>
        </w:rPr>
        <w:t>once de julio</w:t>
      </w:r>
      <w:r w:rsidR="00AC373B" w:rsidRPr="00853F08">
        <w:rPr>
          <w:rFonts w:ascii="Palatino Linotype" w:hAnsi="Palatino Linotype" w:cs="Arial"/>
        </w:rPr>
        <w:t xml:space="preserve"> de dos mil dieciocho</w:t>
      </w:r>
      <w:r w:rsidRPr="00853F08">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w:t>
      </w:r>
    </w:p>
    <w:p w14:paraId="48A89B8C" w14:textId="77777777" w:rsidR="00651BF4" w:rsidRPr="00853F08" w:rsidRDefault="00651BF4" w:rsidP="00DB199B">
      <w:pPr>
        <w:pStyle w:val="Prrafodelista"/>
        <w:spacing w:line="360" w:lineRule="auto"/>
        <w:ind w:left="0"/>
        <w:jc w:val="both"/>
        <w:rPr>
          <w:rFonts w:ascii="Palatino Linotype" w:hAnsi="Palatino Linotype"/>
        </w:rPr>
      </w:pPr>
    </w:p>
    <w:p w14:paraId="07641E02" w14:textId="77777777" w:rsidR="00651BF4" w:rsidRPr="00853F08" w:rsidRDefault="00651BF4" w:rsidP="00DB199B">
      <w:pPr>
        <w:spacing w:line="360" w:lineRule="auto"/>
        <w:jc w:val="center"/>
        <w:rPr>
          <w:rFonts w:ascii="Palatino Linotype" w:hAnsi="Palatino Linotype"/>
          <w:b/>
          <w:bCs/>
          <w:spacing w:val="60"/>
          <w:sz w:val="28"/>
        </w:rPr>
      </w:pPr>
      <w:r w:rsidRPr="00853F08">
        <w:rPr>
          <w:rFonts w:ascii="Palatino Linotype" w:hAnsi="Palatino Linotype"/>
          <w:b/>
          <w:bCs/>
          <w:spacing w:val="60"/>
          <w:sz w:val="28"/>
        </w:rPr>
        <w:t>CONSIDERANDO</w:t>
      </w:r>
    </w:p>
    <w:p w14:paraId="26DFE588" w14:textId="77777777" w:rsidR="00651BF4" w:rsidRPr="00853F08" w:rsidRDefault="00651BF4" w:rsidP="00DB199B">
      <w:pPr>
        <w:spacing w:line="360" w:lineRule="auto"/>
        <w:jc w:val="center"/>
        <w:rPr>
          <w:rFonts w:ascii="Palatino Linotype" w:hAnsi="Palatino Linotype"/>
          <w:b/>
          <w:bCs/>
          <w:spacing w:val="60"/>
        </w:rPr>
      </w:pPr>
    </w:p>
    <w:p w14:paraId="76754BB9" w14:textId="77777777" w:rsidR="00651BF4" w:rsidRPr="00853F08" w:rsidRDefault="00651BF4" w:rsidP="00DB199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53F08">
        <w:rPr>
          <w:rFonts w:ascii="Palatino Linotype" w:hAnsi="Palatino Linotype"/>
          <w:b/>
        </w:rPr>
        <w:t>Competencia</w:t>
      </w:r>
      <w:r w:rsidRPr="00853F08">
        <w:rPr>
          <w:rFonts w:ascii="Palatino Linotype" w:hAnsi="Palatino Linotype"/>
        </w:rPr>
        <w:t>.</w:t>
      </w:r>
      <w:r w:rsidRPr="00853F08">
        <w:rPr>
          <w:rFonts w:ascii="Palatino Linotype" w:hAnsi="Palatino Linotype"/>
          <w:b/>
        </w:rPr>
        <w:t xml:space="preserve"> </w:t>
      </w:r>
      <w:r w:rsidRPr="00853F0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w:t>
      </w:r>
      <w:r w:rsidRPr="00853F08">
        <w:rPr>
          <w:rFonts w:ascii="Palatino Linotype" w:hAnsi="Palatino Linotype"/>
        </w:rPr>
        <w:lastRenderedPageBreak/>
        <w:t>dispuesto en los artículos 6, Apartado A de la Constitución Política de los Estados Unidos Mexicanos; 5,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53F08">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853F08" w:rsidRDefault="00651BF4" w:rsidP="00DB199B">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5D02869D" w:rsidR="00651BF4" w:rsidRPr="00853F08" w:rsidRDefault="00651BF4" w:rsidP="00902F2F">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53F08">
        <w:rPr>
          <w:rFonts w:ascii="Palatino Linotype" w:hAnsi="Palatino Linotype" w:cs="Arial"/>
          <w:b/>
        </w:rPr>
        <w:t>Interés.</w:t>
      </w:r>
      <w:r w:rsidRPr="00853F08">
        <w:rPr>
          <w:rFonts w:ascii="Palatino Linotype" w:hAnsi="Palatino Linotype" w:cs="Arial"/>
        </w:rPr>
        <w:t xml:space="preserve"> El recurso de revisión fue interpuesto por parte legítima en atención a que fue presentado por </w:t>
      </w:r>
      <w:r w:rsidRPr="00853F08">
        <w:rPr>
          <w:rFonts w:ascii="Palatino Linotype" w:hAnsi="Palatino Linotype" w:cs="Arial"/>
          <w:b/>
        </w:rPr>
        <w:t>EL RECURRENTE</w:t>
      </w:r>
      <w:r w:rsidRPr="00853F08">
        <w:rPr>
          <w:rFonts w:ascii="Palatino Linotype" w:hAnsi="Palatino Linotype" w:cs="Arial"/>
          <w:snapToGrid w:val="0"/>
        </w:rPr>
        <w:t xml:space="preserve">, quien </w:t>
      </w:r>
      <w:r w:rsidR="00D26252" w:rsidRPr="00853F08">
        <w:rPr>
          <w:rFonts w:ascii="Palatino Linotype" w:hAnsi="Palatino Linotype" w:cs="Arial"/>
          <w:snapToGrid w:val="0"/>
        </w:rPr>
        <w:t>es</w:t>
      </w:r>
      <w:r w:rsidRPr="00853F08">
        <w:rPr>
          <w:rFonts w:ascii="Palatino Linotype" w:hAnsi="Palatino Linotype" w:cs="Arial"/>
          <w:snapToGrid w:val="0"/>
        </w:rPr>
        <w:t xml:space="preserve"> la misma persona que formuló la </w:t>
      </w:r>
      <w:r w:rsidRPr="00853F08">
        <w:rPr>
          <w:rFonts w:ascii="Palatino Linotype" w:hAnsi="Palatino Linotype" w:cs="Arial"/>
        </w:rPr>
        <w:t>solicitud</w:t>
      </w:r>
      <w:r w:rsidRPr="00853F08">
        <w:rPr>
          <w:rFonts w:ascii="Palatino Linotype" w:hAnsi="Palatino Linotype" w:cs="Arial"/>
          <w:snapToGrid w:val="0"/>
        </w:rPr>
        <w:t xml:space="preserve"> de información pública </w:t>
      </w:r>
      <w:r w:rsidR="00592E25" w:rsidRPr="00853F08">
        <w:rPr>
          <w:rFonts w:ascii="Palatino Linotype" w:hAnsi="Palatino Linotype" w:cs="Arial"/>
          <w:snapToGrid w:val="0"/>
        </w:rPr>
        <w:t xml:space="preserve">número </w:t>
      </w:r>
      <w:r w:rsidR="00592E25" w:rsidRPr="00853F08">
        <w:rPr>
          <w:rFonts w:ascii="Palatino Linotype" w:hAnsi="Palatino Linotype" w:cs="Arial"/>
          <w:b/>
          <w:bCs/>
          <w:snapToGrid w:val="0"/>
        </w:rPr>
        <w:t xml:space="preserve">00200/TOLUCA/IP/2018 </w:t>
      </w:r>
      <w:r w:rsidRPr="00853F08">
        <w:rPr>
          <w:rFonts w:ascii="Palatino Linotype" w:hAnsi="Palatino Linotype" w:cs="Arial"/>
          <w:snapToGrid w:val="0"/>
        </w:rPr>
        <w:t>al</w:t>
      </w:r>
      <w:r w:rsidRPr="00853F08">
        <w:rPr>
          <w:rFonts w:ascii="Palatino Linotype" w:hAnsi="Palatino Linotype" w:cs="Arial"/>
          <w:b/>
          <w:snapToGrid w:val="0"/>
        </w:rPr>
        <w:t xml:space="preserve"> SUJETO OBLIGADO</w:t>
      </w:r>
      <w:r w:rsidRPr="00853F08">
        <w:rPr>
          <w:rFonts w:ascii="Palatino Linotype" w:hAnsi="Palatino Linotype" w:cs="Arial"/>
        </w:rPr>
        <w:t>.</w:t>
      </w:r>
    </w:p>
    <w:p w14:paraId="779698D4" w14:textId="77777777" w:rsidR="00651BF4" w:rsidRPr="00853F08" w:rsidRDefault="00651BF4" w:rsidP="00DB199B">
      <w:pPr>
        <w:pStyle w:val="Prrafodelista"/>
        <w:spacing w:line="360" w:lineRule="auto"/>
        <w:rPr>
          <w:rFonts w:ascii="Palatino Linotype" w:hAnsi="Palatino Linotype" w:cs="Arial"/>
        </w:rPr>
      </w:pPr>
    </w:p>
    <w:p w14:paraId="6771E8FC" w14:textId="77777777" w:rsidR="00651BF4" w:rsidRPr="00853F08" w:rsidRDefault="00651BF4" w:rsidP="00DB199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53F08">
        <w:rPr>
          <w:rFonts w:ascii="Palatino Linotype" w:hAnsi="Palatino Linotype" w:cs="Arial"/>
          <w:b/>
        </w:rPr>
        <w:t xml:space="preserve">Oportunidad. </w:t>
      </w:r>
      <w:r w:rsidRPr="00853F08">
        <w:rPr>
          <w:rFonts w:ascii="Palatino Linotype" w:hAnsi="Palatino Linotype" w:cs="Arial"/>
        </w:rPr>
        <w:t xml:space="preserve">El recurso de revisión fue interpuesto dentro del plazo de quince días hábiles contados a partir del día siguiente a aquel en que </w:t>
      </w:r>
      <w:r w:rsidRPr="00853F08">
        <w:rPr>
          <w:rFonts w:ascii="Palatino Linotype" w:hAnsi="Palatino Linotype" w:cs="Arial"/>
          <w:b/>
        </w:rPr>
        <w:t xml:space="preserve">EL RECURRENTE </w:t>
      </w:r>
      <w:r w:rsidRPr="00853F08">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853F08" w:rsidRDefault="00651BF4" w:rsidP="00DB199B">
      <w:pPr>
        <w:pStyle w:val="Prrafodelista"/>
        <w:widowControl w:val="0"/>
        <w:autoSpaceDE w:val="0"/>
        <w:autoSpaceDN w:val="0"/>
        <w:adjustRightInd w:val="0"/>
        <w:spacing w:line="360" w:lineRule="auto"/>
        <w:ind w:left="0"/>
        <w:jc w:val="both"/>
        <w:rPr>
          <w:rFonts w:ascii="Palatino Linotype" w:hAnsi="Palatino Linotype" w:cs="Arial"/>
        </w:rPr>
      </w:pPr>
    </w:p>
    <w:p w14:paraId="6CCDE73B" w14:textId="77777777" w:rsidR="00651BF4" w:rsidRPr="00853F08" w:rsidRDefault="00651BF4" w:rsidP="00DB199B">
      <w:pPr>
        <w:ind w:left="709" w:right="757"/>
        <w:jc w:val="both"/>
        <w:rPr>
          <w:rFonts w:ascii="Palatino Linotype" w:hAnsi="Palatino Linotype" w:cs="Arial"/>
          <w:i/>
          <w:sz w:val="22"/>
        </w:rPr>
      </w:pPr>
      <w:r w:rsidRPr="00853F08">
        <w:rPr>
          <w:rFonts w:ascii="Palatino Linotype" w:hAnsi="Palatino Linotype" w:cs="Arial"/>
          <w:i/>
          <w:sz w:val="22"/>
        </w:rPr>
        <w:t>“</w:t>
      </w:r>
      <w:r w:rsidRPr="00853F08">
        <w:rPr>
          <w:rFonts w:ascii="Palatino Linotype" w:hAnsi="Palatino Linotype" w:cs="Arial"/>
          <w:b/>
          <w:i/>
          <w:sz w:val="22"/>
        </w:rPr>
        <w:t>Artículo 178.</w:t>
      </w:r>
      <w:r w:rsidRPr="00853F0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853F08" w:rsidRDefault="00651BF4" w:rsidP="00DB199B">
      <w:pPr>
        <w:ind w:left="709" w:right="757"/>
        <w:jc w:val="both"/>
        <w:rPr>
          <w:rFonts w:ascii="Palatino Linotype" w:hAnsi="Palatino Linotype" w:cs="Arial"/>
          <w:i/>
          <w:sz w:val="22"/>
        </w:rPr>
      </w:pPr>
    </w:p>
    <w:p w14:paraId="322CC0D7" w14:textId="77777777" w:rsidR="00651BF4" w:rsidRPr="00853F08" w:rsidRDefault="00651BF4" w:rsidP="00DB199B">
      <w:pPr>
        <w:ind w:left="709" w:right="757"/>
        <w:jc w:val="both"/>
        <w:rPr>
          <w:rFonts w:ascii="Palatino Linotype" w:hAnsi="Palatino Linotype" w:cs="Arial"/>
          <w:i/>
          <w:sz w:val="22"/>
        </w:rPr>
      </w:pPr>
      <w:r w:rsidRPr="00853F08">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w:t>
      </w:r>
      <w:r w:rsidRPr="00853F08">
        <w:rPr>
          <w:rFonts w:ascii="Palatino Linotype" w:hAnsi="Palatino Linotype" w:cs="Arial"/>
          <w:i/>
          <w:sz w:val="22"/>
        </w:rPr>
        <w:lastRenderedPageBreak/>
        <w:t>cualquier momento, acompañado con el documento que pruebe la fecha en que presentó la solicitud.</w:t>
      </w:r>
    </w:p>
    <w:p w14:paraId="0F0E741D" w14:textId="77777777" w:rsidR="00651BF4" w:rsidRPr="00853F08" w:rsidRDefault="00651BF4" w:rsidP="00DB199B">
      <w:pPr>
        <w:ind w:left="709" w:right="757"/>
        <w:jc w:val="both"/>
        <w:rPr>
          <w:rFonts w:ascii="Palatino Linotype" w:hAnsi="Palatino Linotype" w:cs="Arial"/>
          <w:i/>
          <w:sz w:val="22"/>
        </w:rPr>
      </w:pPr>
    </w:p>
    <w:p w14:paraId="79EEBC10" w14:textId="77777777" w:rsidR="00651BF4" w:rsidRPr="00853F08" w:rsidRDefault="00651BF4" w:rsidP="00DB199B">
      <w:pPr>
        <w:ind w:left="709" w:right="757"/>
        <w:jc w:val="both"/>
        <w:rPr>
          <w:rFonts w:ascii="Palatino Linotype" w:hAnsi="Palatino Linotype" w:cs="Arial"/>
          <w:i/>
          <w:sz w:val="22"/>
        </w:rPr>
      </w:pPr>
      <w:r w:rsidRPr="00853F08">
        <w:rPr>
          <w:rFonts w:ascii="Palatino Linotype" w:hAnsi="Palatino Linotype" w:cs="Arial"/>
          <w:i/>
          <w:sz w:val="22"/>
        </w:rPr>
        <w:t xml:space="preserve">En el caso de que se interponga ante la Unidad de Transparencia, ésta deberá remitir el recurso de revisión al Instituto a más tardar al día </w:t>
      </w:r>
      <w:r w:rsidRPr="00853F08">
        <w:rPr>
          <w:rFonts w:ascii="Palatino Linotype" w:hAnsi="Palatino Linotype" w:cs="Arial"/>
          <w:i/>
          <w:sz w:val="22"/>
          <w:lang w:eastAsia="es-MX"/>
        </w:rPr>
        <w:t>siguiente</w:t>
      </w:r>
      <w:r w:rsidRPr="00853F08">
        <w:rPr>
          <w:rFonts w:ascii="Palatino Linotype" w:hAnsi="Palatino Linotype" w:cs="Arial"/>
          <w:i/>
          <w:sz w:val="22"/>
        </w:rPr>
        <w:t xml:space="preserve"> de haberlo recibido.”</w:t>
      </w:r>
    </w:p>
    <w:p w14:paraId="56B1A859" w14:textId="77777777" w:rsidR="00651BF4" w:rsidRPr="00853F08" w:rsidRDefault="00651BF4" w:rsidP="00DB199B">
      <w:pPr>
        <w:spacing w:line="360" w:lineRule="auto"/>
        <w:ind w:left="709" w:right="709"/>
        <w:jc w:val="both"/>
        <w:rPr>
          <w:rFonts w:ascii="Palatino Linotype" w:hAnsi="Palatino Linotype" w:cs="Arial"/>
          <w:i/>
        </w:rPr>
      </w:pPr>
    </w:p>
    <w:p w14:paraId="619D2BB1" w14:textId="75F1633E" w:rsidR="003D15B4" w:rsidRPr="00853F08" w:rsidRDefault="00651BF4" w:rsidP="00DB199B">
      <w:pPr>
        <w:spacing w:line="360" w:lineRule="auto"/>
        <w:jc w:val="both"/>
        <w:rPr>
          <w:rFonts w:ascii="Palatino Linotype" w:hAnsi="Palatino Linotype" w:cs="Arial"/>
        </w:rPr>
      </w:pPr>
      <w:r w:rsidRPr="00853F08">
        <w:rPr>
          <w:rFonts w:ascii="Palatino Linotype" w:hAnsi="Palatino Linotype" w:cs="Arial"/>
        </w:rPr>
        <w:t xml:space="preserve">En esa tesitura, atendiendo a que </w:t>
      </w:r>
      <w:r w:rsidRPr="00853F08">
        <w:rPr>
          <w:rFonts w:ascii="Palatino Linotype" w:hAnsi="Palatino Linotype" w:cs="Arial"/>
          <w:b/>
        </w:rPr>
        <w:t>EL SUJETO OBLIGADO</w:t>
      </w:r>
      <w:r w:rsidRPr="00853F08">
        <w:rPr>
          <w:rFonts w:ascii="Palatino Linotype" w:hAnsi="Palatino Linotype" w:cs="Arial"/>
        </w:rPr>
        <w:t xml:space="preserve"> notificó la respuesta a la solicitud de información pública el día</w:t>
      </w:r>
      <w:r w:rsidRPr="00853F08">
        <w:rPr>
          <w:rFonts w:ascii="Palatino Linotype" w:hAnsi="Palatino Linotype" w:cs="Arial"/>
          <w:b/>
        </w:rPr>
        <w:t xml:space="preserve"> </w:t>
      </w:r>
      <w:r w:rsidR="0082051C" w:rsidRPr="00853F08">
        <w:rPr>
          <w:rFonts w:ascii="Palatino Linotype" w:hAnsi="Palatino Linotype" w:cs="Arial"/>
          <w:b/>
        </w:rPr>
        <w:t>veinti</w:t>
      </w:r>
      <w:r w:rsidR="00592E25" w:rsidRPr="00853F08">
        <w:rPr>
          <w:rFonts w:ascii="Palatino Linotype" w:hAnsi="Palatino Linotype" w:cs="Arial"/>
          <w:b/>
        </w:rPr>
        <w:t>cuatro de mayo</w:t>
      </w:r>
      <w:r w:rsidR="0082051C" w:rsidRPr="00853F08">
        <w:rPr>
          <w:rFonts w:ascii="Palatino Linotype" w:hAnsi="Palatino Linotype" w:cs="Arial"/>
          <w:b/>
        </w:rPr>
        <w:t xml:space="preserve"> de dos mil dieciocho</w:t>
      </w:r>
      <w:r w:rsidRPr="00853F08">
        <w:rPr>
          <w:rFonts w:ascii="Palatino Linotype" w:hAnsi="Palatino Linotype" w:cs="Arial"/>
        </w:rPr>
        <w:t>; sí, el plazo de quince días hábiles que el artículo 178 de la Ley de la materia otorga al</w:t>
      </w:r>
      <w:r w:rsidRPr="00853F08">
        <w:rPr>
          <w:rFonts w:ascii="Palatino Linotype" w:hAnsi="Palatino Linotype" w:cs="Arial"/>
          <w:b/>
        </w:rPr>
        <w:t xml:space="preserve"> RECURRENTE</w:t>
      </w:r>
      <w:r w:rsidRPr="00853F08">
        <w:rPr>
          <w:rFonts w:ascii="Palatino Linotype" w:hAnsi="Palatino Linotype" w:cs="Arial"/>
        </w:rPr>
        <w:t xml:space="preserve"> para presentar el recurso de revisión, transcurrió del </w:t>
      </w:r>
      <w:r w:rsidR="00592E25" w:rsidRPr="00853F08">
        <w:rPr>
          <w:rFonts w:ascii="Palatino Linotype" w:hAnsi="Palatino Linotype" w:cs="Arial"/>
          <w:b/>
        </w:rPr>
        <w:t>veinticinco de mayo</w:t>
      </w:r>
      <w:r w:rsidRPr="00853F08">
        <w:rPr>
          <w:rFonts w:ascii="Palatino Linotype" w:hAnsi="Palatino Linotype" w:cs="Arial"/>
          <w:b/>
        </w:rPr>
        <w:t xml:space="preserve"> al </w:t>
      </w:r>
      <w:r w:rsidR="00592E25" w:rsidRPr="00853F08">
        <w:rPr>
          <w:rFonts w:ascii="Palatino Linotype" w:hAnsi="Palatino Linotype" w:cs="Arial"/>
          <w:b/>
        </w:rPr>
        <w:t>catorce de junio</w:t>
      </w:r>
      <w:r w:rsidR="0082051C" w:rsidRPr="00853F08">
        <w:rPr>
          <w:rFonts w:ascii="Palatino Linotype" w:hAnsi="Palatino Linotype" w:cs="Arial"/>
          <w:b/>
        </w:rPr>
        <w:t xml:space="preserve"> de dos mil dieciocho</w:t>
      </w:r>
      <w:r w:rsidRPr="00853F08">
        <w:rPr>
          <w:rFonts w:ascii="Palatino Linotype" w:hAnsi="Palatino Linotype" w:cs="Arial"/>
        </w:rPr>
        <w:t xml:space="preserve">, sin contemplar en el cómputo los días </w:t>
      </w:r>
      <w:r w:rsidR="00592E25" w:rsidRPr="00853F08">
        <w:rPr>
          <w:rFonts w:ascii="Palatino Linotype" w:hAnsi="Palatino Linotype" w:cs="Arial"/>
        </w:rPr>
        <w:t>veintiséis y veintisiete de mayo, así como el dos, tres, nueve y diez de junio de la presente anualidad</w:t>
      </w:r>
      <w:r w:rsidRPr="00853F08">
        <w:rPr>
          <w:rFonts w:ascii="Palatino Linotype" w:hAnsi="Palatino Linotype" w:cs="Arial"/>
        </w:rPr>
        <w:t xml:space="preserve">, por corresponder a sábados y domingos, considerados como días inhábiles, en términos del artículo 3 fracción X de la </w:t>
      </w:r>
      <w:r w:rsidRPr="00853F08">
        <w:rPr>
          <w:rFonts w:ascii="Palatino Linotype" w:hAnsi="Palatino Linotype"/>
        </w:rPr>
        <w:t xml:space="preserve">Ley de Transparencia y Acceso a la Información Pública del Estado de México y Municipios, </w:t>
      </w:r>
      <w:r w:rsidR="00C20CDD" w:rsidRPr="00853F08">
        <w:rPr>
          <w:rFonts w:ascii="Palatino Linotype" w:hAnsi="Palatino Linotype" w:cs="Arial"/>
        </w:rPr>
        <w:t xml:space="preserve">y </w:t>
      </w:r>
      <w:r w:rsidRPr="00853F08">
        <w:rPr>
          <w:rFonts w:ascii="Palatino Linotype" w:hAnsi="Palatino Linotype" w:cs="Arial"/>
        </w:rPr>
        <w:t xml:space="preserve">de conformidad con el </w:t>
      </w:r>
      <w:r w:rsidR="003D15B4" w:rsidRPr="00853F08">
        <w:rPr>
          <w:rFonts w:ascii="Palatino Linotype" w:hAnsi="Palatino Linotype" w:cs="Arial"/>
        </w:rPr>
        <w:t>Calendario Oficial en Materia de Transparencia, Acceso a la Información Pública y Protección de Datos Personales del Estado de México y Municipios, para el año dos mil dieciocho y enero dos mil diecinueve, publicado en el Periódico Oficial “Gaceta del Gobierno”, el veinte de diciembre de dos mil diecisiete.</w:t>
      </w:r>
    </w:p>
    <w:p w14:paraId="6B4CA9DC" w14:textId="61B7C213" w:rsidR="00651BF4" w:rsidRPr="00853F08" w:rsidRDefault="00651BF4" w:rsidP="00DB199B">
      <w:pPr>
        <w:spacing w:line="360" w:lineRule="auto"/>
        <w:jc w:val="both"/>
        <w:rPr>
          <w:rFonts w:ascii="Palatino Linotype" w:hAnsi="Palatino Linotype" w:cs="Arial"/>
        </w:rPr>
      </w:pPr>
    </w:p>
    <w:p w14:paraId="7C2BA564" w14:textId="77777777" w:rsidR="00A94BA0" w:rsidRPr="00853F08" w:rsidRDefault="00651BF4" w:rsidP="00DB199B">
      <w:pPr>
        <w:spacing w:line="360" w:lineRule="auto"/>
        <w:jc w:val="both"/>
        <w:rPr>
          <w:rFonts w:ascii="Palatino Linotype" w:hAnsi="Palatino Linotype" w:cs="Arial"/>
          <w:b/>
          <w:u w:val="single"/>
        </w:rPr>
      </w:pPr>
      <w:r w:rsidRPr="00853F08">
        <w:rPr>
          <w:rFonts w:ascii="Palatino Linotype" w:hAnsi="Palatino Linotype" w:cs="Arial"/>
        </w:rPr>
        <w:t>En ese tenor, si el recurso de revisión que nos ocupa, se interpuso el</w:t>
      </w:r>
      <w:r w:rsidRPr="00853F08">
        <w:rPr>
          <w:rFonts w:ascii="Palatino Linotype" w:hAnsi="Palatino Linotype" w:cs="Arial"/>
          <w:b/>
        </w:rPr>
        <w:t xml:space="preserve"> </w:t>
      </w:r>
      <w:r w:rsidR="00DE5F75" w:rsidRPr="00853F08">
        <w:rPr>
          <w:rFonts w:ascii="Palatino Linotype" w:hAnsi="Palatino Linotype" w:cs="Arial"/>
          <w:b/>
          <w:u w:val="single"/>
        </w:rPr>
        <w:t xml:space="preserve">doce </w:t>
      </w:r>
      <w:r w:rsidR="003D15B4" w:rsidRPr="00853F08">
        <w:rPr>
          <w:rFonts w:ascii="Palatino Linotype" w:hAnsi="Palatino Linotype" w:cs="Arial"/>
          <w:b/>
          <w:u w:val="single"/>
        </w:rPr>
        <w:t xml:space="preserve">de </w:t>
      </w:r>
      <w:r w:rsidR="00B24963" w:rsidRPr="00853F08">
        <w:rPr>
          <w:rFonts w:ascii="Palatino Linotype" w:hAnsi="Palatino Linotype" w:cs="Arial"/>
          <w:b/>
          <w:u w:val="single"/>
        </w:rPr>
        <w:t xml:space="preserve">junio </w:t>
      </w:r>
      <w:r w:rsidR="003D15B4" w:rsidRPr="00853F08">
        <w:rPr>
          <w:rFonts w:ascii="Palatino Linotype" w:hAnsi="Palatino Linotype" w:cs="Arial"/>
          <w:b/>
          <w:u w:val="single"/>
        </w:rPr>
        <w:t xml:space="preserve">de </w:t>
      </w:r>
    </w:p>
    <w:p w14:paraId="771D3F73" w14:textId="3174E1FE" w:rsidR="00651BF4" w:rsidRPr="00853F08" w:rsidRDefault="003D15B4" w:rsidP="00DB199B">
      <w:pPr>
        <w:spacing w:line="360" w:lineRule="auto"/>
        <w:jc w:val="both"/>
        <w:rPr>
          <w:rFonts w:ascii="Palatino Linotype" w:hAnsi="Palatino Linotype" w:cs="Arial"/>
          <w:b/>
          <w:u w:val="single"/>
        </w:rPr>
      </w:pPr>
      <w:r w:rsidRPr="00853F08">
        <w:rPr>
          <w:rFonts w:ascii="Palatino Linotype" w:hAnsi="Palatino Linotype" w:cs="Arial"/>
          <w:b/>
          <w:u w:val="single"/>
        </w:rPr>
        <w:t>dos mil dieciocho</w:t>
      </w:r>
      <w:r w:rsidR="00651BF4" w:rsidRPr="00853F08">
        <w:rPr>
          <w:rFonts w:ascii="Palatino Linotype" w:hAnsi="Palatino Linotype" w:cs="Arial"/>
        </w:rPr>
        <w:t>, éste se encuentra dentro de los márgenes temporales previstos en el precepto legal citado en el párrafo anterior y, por tanto, su interposición se considera oportuna.</w:t>
      </w:r>
    </w:p>
    <w:p w14:paraId="38181996" w14:textId="77777777" w:rsidR="00651BF4" w:rsidRPr="00853F08" w:rsidRDefault="00651BF4" w:rsidP="00DB199B">
      <w:pPr>
        <w:spacing w:line="360" w:lineRule="auto"/>
        <w:jc w:val="both"/>
        <w:rPr>
          <w:rFonts w:ascii="Palatino Linotype" w:hAnsi="Palatino Linotype" w:cs="Arial"/>
        </w:rPr>
      </w:pPr>
    </w:p>
    <w:p w14:paraId="6835246D" w14:textId="6C0EA011" w:rsidR="00592E25" w:rsidRPr="00853F08" w:rsidRDefault="00651BF4" w:rsidP="00592E25">
      <w:pPr>
        <w:pStyle w:val="Prrafodelista"/>
        <w:numPr>
          <w:ilvl w:val="0"/>
          <w:numId w:val="2"/>
        </w:numPr>
        <w:spacing w:line="360" w:lineRule="auto"/>
        <w:ind w:left="0" w:firstLine="0"/>
        <w:contextualSpacing/>
        <w:jc w:val="both"/>
        <w:rPr>
          <w:rFonts w:ascii="Palatino Linotype" w:hAnsi="Palatino Linotype" w:cs="Arial"/>
        </w:rPr>
      </w:pPr>
      <w:r w:rsidRPr="00853F08">
        <w:rPr>
          <w:rFonts w:ascii="Palatino Linotype" w:hAnsi="Palatino Linotype" w:cs="Arial"/>
          <w:b/>
        </w:rPr>
        <w:tab/>
      </w:r>
      <w:r w:rsidR="00A94BA0" w:rsidRPr="00853F08">
        <w:rPr>
          <w:rFonts w:ascii="Palatino Linotype" w:hAnsi="Palatino Linotype" w:cs="Arial"/>
          <w:b/>
        </w:rPr>
        <w:t xml:space="preserve">Procedibilidad y </w:t>
      </w:r>
      <w:r w:rsidR="00592E25" w:rsidRPr="00853F08">
        <w:rPr>
          <w:rFonts w:ascii="Palatino Linotype" w:hAnsi="Palatino Linotype" w:cs="Arial"/>
          <w:b/>
        </w:rPr>
        <w:t xml:space="preserve">Cuestiones de previo y especial pronunciamiento. </w:t>
      </w:r>
      <w:r w:rsidR="00592E25" w:rsidRPr="00853F08">
        <w:rPr>
          <w:rFonts w:ascii="Palatino Linotype" w:hAnsi="Palatino Linotype" w:cs="Arial"/>
        </w:rPr>
        <w:t xml:space="preserve">El Recurso de Revisión en estudio contiene los elementos </w:t>
      </w:r>
      <w:r w:rsidR="00592E25" w:rsidRPr="00853F08">
        <w:rPr>
          <w:rFonts w:ascii="Palatino Linotype" w:hAnsi="Palatino Linotype" w:cs="Arial"/>
        </w:rPr>
        <w:lastRenderedPageBreak/>
        <w:t xml:space="preserve">normativos de validez exigidos en </w:t>
      </w:r>
      <w:r w:rsidR="00592E25" w:rsidRPr="00853F08">
        <w:rPr>
          <w:rFonts w:ascii="Palatino Linotype" w:hAnsi="Palatino Linotype"/>
        </w:rPr>
        <w:t xml:space="preserve">la Ley de Transparencia y </w:t>
      </w:r>
      <w:r w:rsidR="00592E25" w:rsidRPr="00853F08">
        <w:rPr>
          <w:rFonts w:ascii="Palatino Linotype" w:hAnsi="Palatino Linotype" w:cs="Arial"/>
          <w:lang w:val="es-ES_tradnl"/>
        </w:rPr>
        <w:t>Acceso a la Información Pública del Estado de México y Municipios</w:t>
      </w:r>
      <w:r w:rsidR="00592E25" w:rsidRPr="00853F08">
        <w:rPr>
          <w:rFonts w:ascii="Palatino Linotype" w:hAnsi="Palatino Linotype"/>
        </w:rPr>
        <w:t>, establecidos en el artículo 180 que enuncia:</w:t>
      </w:r>
    </w:p>
    <w:p w14:paraId="59C3454F" w14:textId="77777777" w:rsidR="00592E25" w:rsidRPr="00853F08" w:rsidRDefault="00592E25" w:rsidP="00592E25">
      <w:pPr>
        <w:spacing w:line="360" w:lineRule="auto"/>
        <w:jc w:val="both"/>
        <w:rPr>
          <w:rFonts w:ascii="Palatino Linotype" w:hAnsi="Palatino Linotype"/>
        </w:rPr>
      </w:pPr>
    </w:p>
    <w:p w14:paraId="3346CE21" w14:textId="77777777" w:rsidR="00592E25" w:rsidRPr="00853F08" w:rsidRDefault="00592E25" w:rsidP="00592E25">
      <w:pPr>
        <w:ind w:left="709" w:right="757"/>
        <w:jc w:val="both"/>
        <w:rPr>
          <w:rFonts w:ascii="Palatino Linotype" w:hAnsi="Palatino Linotype" w:cs="Arial"/>
          <w:i/>
          <w:sz w:val="22"/>
        </w:rPr>
      </w:pPr>
      <w:r w:rsidRPr="00853F08">
        <w:rPr>
          <w:rFonts w:ascii="Palatino Linotype" w:hAnsi="Palatino Linotype" w:cs="Arial"/>
          <w:b/>
          <w:i/>
          <w:sz w:val="22"/>
        </w:rPr>
        <w:t xml:space="preserve">Artículo 180. </w:t>
      </w:r>
      <w:r w:rsidRPr="00853F08">
        <w:rPr>
          <w:rFonts w:ascii="Palatino Linotype" w:hAnsi="Palatino Linotype" w:cs="Arial"/>
          <w:i/>
          <w:sz w:val="22"/>
        </w:rPr>
        <w:t>El recurso de revisión contendrá:</w:t>
      </w:r>
    </w:p>
    <w:p w14:paraId="3E5E8714" w14:textId="77777777" w:rsidR="00592E25" w:rsidRPr="00853F08" w:rsidRDefault="00592E25" w:rsidP="00592E25">
      <w:pPr>
        <w:pStyle w:val="Prrafodelista"/>
        <w:numPr>
          <w:ilvl w:val="0"/>
          <w:numId w:val="32"/>
        </w:numPr>
        <w:ind w:right="757"/>
        <w:contextualSpacing/>
        <w:jc w:val="both"/>
        <w:rPr>
          <w:rFonts w:ascii="Palatino Linotype" w:hAnsi="Palatino Linotype" w:cs="Arial"/>
          <w:i/>
          <w:sz w:val="22"/>
        </w:rPr>
      </w:pPr>
      <w:r w:rsidRPr="00853F08">
        <w:rPr>
          <w:rFonts w:ascii="Palatino Linotype" w:hAnsi="Palatino Linotype" w:cs="Arial"/>
          <w:i/>
          <w:sz w:val="22"/>
        </w:rPr>
        <w:t>El sujeto obligado ante la cual se presentó la solicitud;</w:t>
      </w:r>
    </w:p>
    <w:p w14:paraId="4B70E1DB" w14:textId="77777777" w:rsidR="00592E25" w:rsidRPr="00853F08" w:rsidRDefault="00592E25" w:rsidP="00592E25">
      <w:pPr>
        <w:pStyle w:val="Prrafodelista"/>
        <w:numPr>
          <w:ilvl w:val="0"/>
          <w:numId w:val="32"/>
        </w:numPr>
        <w:ind w:right="757"/>
        <w:contextualSpacing/>
        <w:jc w:val="both"/>
        <w:rPr>
          <w:rFonts w:ascii="Palatino Linotype" w:hAnsi="Palatino Linotype" w:cs="Arial"/>
          <w:i/>
          <w:sz w:val="22"/>
        </w:rPr>
      </w:pPr>
      <w:r w:rsidRPr="00853F08">
        <w:rPr>
          <w:rFonts w:ascii="Palatino Linotype" w:hAnsi="Palatino Linotype" w:cs="Arial"/>
          <w:b/>
          <w:i/>
          <w:sz w:val="22"/>
        </w:rPr>
        <w:t>El nombre del solicitante que recurre</w:t>
      </w:r>
      <w:r w:rsidRPr="00853F08">
        <w:rPr>
          <w:rFonts w:ascii="Palatino Linotype" w:hAnsi="Palatino Linotype" w:cs="Arial"/>
          <w:i/>
          <w:sz w:val="22"/>
        </w:rPr>
        <w:t xml:space="preserve"> o de su representante y, en su caso, del tercero interesado, así como la dirección o medio que señale para recibir notificaciones;</w:t>
      </w:r>
    </w:p>
    <w:p w14:paraId="4495755C" w14:textId="77777777" w:rsidR="00592E25" w:rsidRPr="00853F08" w:rsidRDefault="00592E25" w:rsidP="00592E25">
      <w:pPr>
        <w:pStyle w:val="Prrafodelista"/>
        <w:numPr>
          <w:ilvl w:val="0"/>
          <w:numId w:val="32"/>
        </w:numPr>
        <w:ind w:right="757"/>
        <w:contextualSpacing/>
        <w:jc w:val="both"/>
        <w:rPr>
          <w:rFonts w:ascii="Palatino Linotype" w:hAnsi="Palatino Linotype" w:cs="Arial"/>
          <w:i/>
          <w:sz w:val="22"/>
        </w:rPr>
      </w:pPr>
      <w:r w:rsidRPr="00853F08">
        <w:rPr>
          <w:rFonts w:ascii="Palatino Linotype" w:hAnsi="Palatino Linotype" w:cs="Arial"/>
          <w:i/>
          <w:sz w:val="22"/>
        </w:rPr>
        <w:t>El número de folio de respuesta de la solicitud de acceso;</w:t>
      </w:r>
    </w:p>
    <w:p w14:paraId="34C42C5B" w14:textId="77777777" w:rsidR="00592E25" w:rsidRPr="00853F08" w:rsidRDefault="00592E25" w:rsidP="00592E25">
      <w:pPr>
        <w:pStyle w:val="Prrafodelista"/>
        <w:numPr>
          <w:ilvl w:val="0"/>
          <w:numId w:val="32"/>
        </w:numPr>
        <w:ind w:right="757"/>
        <w:contextualSpacing/>
        <w:jc w:val="both"/>
        <w:rPr>
          <w:rFonts w:ascii="Palatino Linotype" w:hAnsi="Palatino Linotype" w:cs="Arial"/>
          <w:i/>
          <w:sz w:val="22"/>
        </w:rPr>
      </w:pPr>
      <w:r w:rsidRPr="00853F08">
        <w:rPr>
          <w:rFonts w:ascii="Palatino Linotype" w:hAnsi="Palatino Linotype" w:cs="Arial"/>
          <w:i/>
          <w:sz w:val="22"/>
        </w:rPr>
        <w:t>La fecha en que fue notificada la respuesta al solicitante o tuvo conocimiento del acto reclamado, o de presentación de la solicitud, en caso de falta de respuesta;</w:t>
      </w:r>
    </w:p>
    <w:p w14:paraId="64E6620B" w14:textId="77777777" w:rsidR="00592E25" w:rsidRPr="00853F08" w:rsidRDefault="00592E25" w:rsidP="00592E25">
      <w:pPr>
        <w:pStyle w:val="Prrafodelista"/>
        <w:numPr>
          <w:ilvl w:val="0"/>
          <w:numId w:val="32"/>
        </w:numPr>
        <w:ind w:right="757"/>
        <w:contextualSpacing/>
        <w:jc w:val="both"/>
        <w:rPr>
          <w:rFonts w:ascii="Palatino Linotype" w:hAnsi="Palatino Linotype" w:cs="Arial"/>
          <w:i/>
          <w:sz w:val="22"/>
        </w:rPr>
      </w:pPr>
      <w:r w:rsidRPr="00853F08">
        <w:rPr>
          <w:rFonts w:ascii="Palatino Linotype" w:hAnsi="Palatino Linotype" w:cs="Arial"/>
          <w:i/>
          <w:sz w:val="22"/>
        </w:rPr>
        <w:t>El acto que se recurre;</w:t>
      </w:r>
    </w:p>
    <w:p w14:paraId="754C28AB" w14:textId="77777777" w:rsidR="00592E25" w:rsidRPr="00853F08" w:rsidRDefault="00592E25" w:rsidP="00592E25">
      <w:pPr>
        <w:pStyle w:val="Prrafodelista"/>
        <w:numPr>
          <w:ilvl w:val="0"/>
          <w:numId w:val="32"/>
        </w:numPr>
        <w:ind w:right="757"/>
        <w:contextualSpacing/>
        <w:jc w:val="both"/>
        <w:rPr>
          <w:rFonts w:ascii="Palatino Linotype" w:hAnsi="Palatino Linotype" w:cs="Arial"/>
          <w:i/>
          <w:sz w:val="22"/>
        </w:rPr>
      </w:pPr>
      <w:r w:rsidRPr="00853F08">
        <w:rPr>
          <w:rFonts w:ascii="Palatino Linotype" w:hAnsi="Palatino Linotype" w:cs="Arial"/>
          <w:i/>
          <w:sz w:val="22"/>
        </w:rPr>
        <w:t>Las razones o motivos de inconformidad;</w:t>
      </w:r>
    </w:p>
    <w:p w14:paraId="05C11ED0" w14:textId="77777777" w:rsidR="00592E25" w:rsidRPr="00853F08" w:rsidRDefault="00592E25" w:rsidP="00592E25">
      <w:pPr>
        <w:pStyle w:val="Prrafodelista"/>
        <w:numPr>
          <w:ilvl w:val="0"/>
          <w:numId w:val="32"/>
        </w:numPr>
        <w:ind w:right="757"/>
        <w:contextualSpacing/>
        <w:jc w:val="both"/>
        <w:rPr>
          <w:rFonts w:ascii="Palatino Linotype" w:hAnsi="Palatino Linotype" w:cs="Arial"/>
          <w:i/>
          <w:sz w:val="22"/>
        </w:rPr>
      </w:pPr>
      <w:r w:rsidRPr="00853F08">
        <w:rPr>
          <w:rFonts w:ascii="Palatino Linotype" w:hAnsi="Palatino Linotype" w:cs="Arial"/>
          <w:i/>
          <w:sz w:val="22"/>
        </w:rPr>
        <w:t>La copia de la respuesta que se impugna y, en su caso, de la notificación correspondiente, en el caso de respuesta de la solicitud; y</w:t>
      </w:r>
    </w:p>
    <w:p w14:paraId="5CC7BA3F" w14:textId="77777777" w:rsidR="00592E25" w:rsidRPr="00853F08" w:rsidRDefault="00592E25" w:rsidP="00592E25">
      <w:pPr>
        <w:pStyle w:val="Prrafodelista"/>
        <w:numPr>
          <w:ilvl w:val="0"/>
          <w:numId w:val="32"/>
        </w:numPr>
        <w:ind w:right="757"/>
        <w:contextualSpacing/>
        <w:jc w:val="both"/>
        <w:rPr>
          <w:rFonts w:ascii="Palatino Linotype" w:hAnsi="Palatino Linotype" w:cs="Arial"/>
          <w:i/>
          <w:sz w:val="22"/>
        </w:rPr>
      </w:pPr>
      <w:r w:rsidRPr="00853F08">
        <w:rPr>
          <w:rFonts w:ascii="Palatino Linotype" w:hAnsi="Palatino Linotype" w:cs="Arial"/>
          <w:i/>
          <w:sz w:val="22"/>
        </w:rPr>
        <w:t>Firma del recurrente o en su caso huella digital para el caso de que se presente por escrito, requisitos sin los cuales no se dará trámite al recurso.</w:t>
      </w:r>
    </w:p>
    <w:p w14:paraId="7540F4ED" w14:textId="77777777" w:rsidR="00592E25" w:rsidRPr="00853F08" w:rsidRDefault="00592E25" w:rsidP="00592E25">
      <w:pPr>
        <w:ind w:left="709" w:right="757"/>
        <w:jc w:val="both"/>
        <w:rPr>
          <w:rFonts w:ascii="Palatino Linotype" w:hAnsi="Palatino Linotype" w:cs="Arial"/>
          <w:i/>
          <w:sz w:val="22"/>
        </w:rPr>
      </w:pPr>
    </w:p>
    <w:p w14:paraId="58011378" w14:textId="77777777" w:rsidR="00592E25" w:rsidRPr="00853F08" w:rsidRDefault="00592E25" w:rsidP="00592E25">
      <w:pPr>
        <w:ind w:left="709" w:right="757"/>
        <w:jc w:val="both"/>
        <w:rPr>
          <w:rFonts w:ascii="Palatino Linotype" w:hAnsi="Palatino Linotype" w:cs="Arial"/>
          <w:i/>
          <w:sz w:val="22"/>
        </w:rPr>
      </w:pPr>
      <w:r w:rsidRPr="00853F08">
        <w:rPr>
          <w:rFonts w:ascii="Palatino Linotype" w:hAnsi="Palatino Linotype" w:cs="Arial"/>
          <w:i/>
          <w:sz w:val="22"/>
        </w:rPr>
        <w:t>Adicionalmente, se podrán anexar las pruebas y demás elementos que considere procedentes someter a juicio del Instituto.</w:t>
      </w:r>
    </w:p>
    <w:p w14:paraId="3C54C7AC" w14:textId="77777777" w:rsidR="00592E25" w:rsidRPr="00853F08" w:rsidRDefault="00592E25" w:rsidP="00592E25">
      <w:pPr>
        <w:ind w:left="709" w:right="757"/>
        <w:jc w:val="both"/>
        <w:rPr>
          <w:rFonts w:ascii="Palatino Linotype" w:hAnsi="Palatino Linotype" w:cs="Arial"/>
          <w:i/>
          <w:sz w:val="22"/>
        </w:rPr>
      </w:pPr>
    </w:p>
    <w:p w14:paraId="1B7CEC9A" w14:textId="77777777" w:rsidR="00592E25" w:rsidRPr="00853F08" w:rsidRDefault="00592E25" w:rsidP="00592E25">
      <w:pPr>
        <w:ind w:left="709" w:right="757"/>
        <w:jc w:val="both"/>
        <w:rPr>
          <w:rFonts w:ascii="Palatino Linotype" w:hAnsi="Palatino Linotype" w:cs="Arial"/>
          <w:i/>
          <w:sz w:val="22"/>
        </w:rPr>
      </w:pPr>
      <w:r w:rsidRPr="00853F08">
        <w:rPr>
          <w:rFonts w:ascii="Palatino Linotype" w:hAnsi="Palatino Linotype" w:cs="Arial"/>
          <w:i/>
          <w:sz w:val="22"/>
        </w:rPr>
        <w:t>En ningún caso será necesario que el particular ratifique el recurso de revisión interpuesto.</w:t>
      </w:r>
    </w:p>
    <w:p w14:paraId="228D7EA1" w14:textId="77777777" w:rsidR="00592E25" w:rsidRPr="00853F08" w:rsidRDefault="00592E25" w:rsidP="00592E25">
      <w:pPr>
        <w:ind w:left="709" w:right="757"/>
        <w:jc w:val="both"/>
        <w:rPr>
          <w:rFonts w:ascii="Palatino Linotype" w:hAnsi="Palatino Linotype" w:cs="Arial"/>
          <w:i/>
          <w:sz w:val="22"/>
        </w:rPr>
      </w:pPr>
    </w:p>
    <w:p w14:paraId="293FA02F" w14:textId="77777777" w:rsidR="00592E25" w:rsidRPr="00853F08" w:rsidRDefault="00592E25" w:rsidP="00592E25">
      <w:pPr>
        <w:ind w:left="709" w:right="757"/>
        <w:jc w:val="both"/>
        <w:rPr>
          <w:rFonts w:ascii="Palatino Linotype" w:hAnsi="Palatino Linotype" w:cs="Arial"/>
          <w:i/>
          <w:sz w:val="22"/>
        </w:rPr>
      </w:pPr>
      <w:r w:rsidRPr="00853F08">
        <w:rPr>
          <w:rFonts w:ascii="Palatino Linotype" w:hAnsi="Palatino Linotype" w:cs="Arial"/>
          <w:b/>
          <w:i/>
          <w:sz w:val="22"/>
        </w:rPr>
        <w:t>En caso de que el recurso se interponga de manera electrónica no será indispensable que contengan los requisitos establecidos en las fracciones II</w:t>
      </w:r>
      <w:r w:rsidRPr="00853F08">
        <w:rPr>
          <w:rFonts w:ascii="Palatino Linotype" w:hAnsi="Palatino Linotype" w:cs="Arial"/>
          <w:i/>
          <w:sz w:val="22"/>
        </w:rPr>
        <w:t>, IV, VII y VIII.</w:t>
      </w:r>
    </w:p>
    <w:p w14:paraId="08F0FFAC" w14:textId="77777777" w:rsidR="00592E25" w:rsidRPr="00853F08" w:rsidRDefault="00592E25" w:rsidP="00592E25">
      <w:pPr>
        <w:ind w:left="709" w:right="757"/>
        <w:jc w:val="both"/>
        <w:rPr>
          <w:rFonts w:ascii="Palatino Linotype" w:hAnsi="Palatino Linotype" w:cs="Arial"/>
          <w:b/>
          <w:i/>
          <w:sz w:val="22"/>
        </w:rPr>
      </w:pPr>
    </w:p>
    <w:p w14:paraId="208D1FBC" w14:textId="77777777" w:rsidR="00592E25" w:rsidRPr="00853F08" w:rsidRDefault="00592E25" w:rsidP="00592E25">
      <w:pPr>
        <w:ind w:left="709" w:right="757"/>
        <w:jc w:val="both"/>
        <w:rPr>
          <w:rFonts w:ascii="Palatino Linotype" w:hAnsi="Palatino Linotype" w:cs="Arial"/>
          <w:b/>
          <w:sz w:val="22"/>
        </w:rPr>
      </w:pPr>
      <w:r w:rsidRPr="00853F08">
        <w:rPr>
          <w:rFonts w:ascii="Palatino Linotype" w:hAnsi="Palatino Linotype" w:cs="Arial"/>
          <w:b/>
          <w:sz w:val="22"/>
        </w:rPr>
        <w:t>(Énfasis añadido)</w:t>
      </w:r>
    </w:p>
    <w:p w14:paraId="61073641" w14:textId="77777777" w:rsidR="00592E25" w:rsidRPr="00853F08" w:rsidRDefault="00592E25" w:rsidP="00592E25">
      <w:pPr>
        <w:spacing w:line="360" w:lineRule="auto"/>
        <w:ind w:left="709" w:right="757"/>
        <w:jc w:val="both"/>
        <w:rPr>
          <w:rFonts w:ascii="Palatino Linotype" w:hAnsi="Palatino Linotype" w:cs="Arial"/>
          <w:b/>
          <w:i/>
          <w:sz w:val="22"/>
        </w:rPr>
      </w:pPr>
    </w:p>
    <w:p w14:paraId="6CB935F9" w14:textId="77777777" w:rsidR="00592E25" w:rsidRPr="00853F08" w:rsidRDefault="00592E25" w:rsidP="00592E25">
      <w:pPr>
        <w:spacing w:line="360" w:lineRule="auto"/>
        <w:jc w:val="both"/>
        <w:rPr>
          <w:rFonts w:ascii="Palatino Linotype" w:hAnsi="Palatino Linotype"/>
        </w:rPr>
      </w:pPr>
      <w:r w:rsidRPr="00853F08">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w:t>
      </w:r>
      <w:r w:rsidRPr="00853F08">
        <w:rPr>
          <w:rFonts w:ascii="Palatino Linotype" w:hAnsi="Palatino Linotype"/>
        </w:rPr>
        <w:lastRenderedPageBreak/>
        <w:t>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no constituye un elemento que impida el estudiar el asunto y por consecuencia emitir la resolución correspondiente.</w:t>
      </w:r>
    </w:p>
    <w:p w14:paraId="185893E9" w14:textId="77777777" w:rsidR="00592E25" w:rsidRPr="00853F08" w:rsidRDefault="00592E25" w:rsidP="00592E25">
      <w:pPr>
        <w:pStyle w:val="Prrafodelista"/>
        <w:spacing w:line="360" w:lineRule="auto"/>
        <w:ind w:left="0"/>
        <w:jc w:val="both"/>
        <w:rPr>
          <w:rFonts w:ascii="Palatino Linotype" w:hAnsi="Palatino Linotype"/>
        </w:rPr>
      </w:pPr>
    </w:p>
    <w:p w14:paraId="0F9A5E3F" w14:textId="4F03C5F1" w:rsidR="00651BF4" w:rsidRPr="00853F08" w:rsidRDefault="00592E25" w:rsidP="00592E25">
      <w:pPr>
        <w:pStyle w:val="Prrafodelista"/>
        <w:spacing w:line="360" w:lineRule="auto"/>
        <w:ind w:left="0"/>
        <w:jc w:val="both"/>
        <w:rPr>
          <w:rFonts w:ascii="Palatino Linotype" w:hAnsi="Palatino Linotype"/>
        </w:rPr>
      </w:pPr>
      <w:r w:rsidRPr="00853F08">
        <w:rPr>
          <w:rFonts w:ascii="Palatino Linotype" w:hAnsi="Palatino Linotype"/>
        </w:rPr>
        <w:t>Así, d</w:t>
      </w:r>
      <w:r w:rsidRPr="00853F08">
        <w:rPr>
          <w:rFonts w:ascii="Palatino Linotype" w:hAnsi="Palatino Linotype" w:cs="Arial"/>
        </w:rPr>
        <w:t xml:space="preserve">el análisis efectuado, se advierte que resulta procedente la interposición del </w:t>
      </w:r>
      <w:r w:rsidRPr="00853F08">
        <w:rPr>
          <w:rFonts w:ascii="Palatino Linotype" w:hAnsi="Palatino Linotype"/>
        </w:rPr>
        <w:t>recurso</w:t>
      </w:r>
      <w:r w:rsidRPr="00853F08">
        <w:rPr>
          <w:rFonts w:ascii="Palatino Linotype" w:hAnsi="Palatino Linotype" w:cs="Arial"/>
        </w:rPr>
        <w:t xml:space="preserve"> y se concluye la acreditación </w:t>
      </w:r>
      <w:r w:rsidRPr="00853F08">
        <w:rPr>
          <w:rFonts w:ascii="Palatino Linotype" w:hAnsi="Palatino Linotype"/>
        </w:rPr>
        <w:t>plena</w:t>
      </w:r>
      <w:r w:rsidRPr="00853F08">
        <w:rPr>
          <w:rFonts w:ascii="Palatino Linotype" w:hAnsi="Palatino Linotype" w:cs="Arial"/>
        </w:rPr>
        <w:t xml:space="preserve"> de todos y cada uno de los elementos formales exigidos por el artículo 180 de la </w:t>
      </w:r>
      <w:r w:rsidRPr="00853F08">
        <w:rPr>
          <w:rFonts w:ascii="Palatino Linotype" w:hAnsi="Palatino Linotype"/>
        </w:rPr>
        <w:t xml:space="preserve">Ley de Transparencia y Acceso a la Información Pública del </w:t>
      </w:r>
      <w:r w:rsidRPr="00853F08">
        <w:rPr>
          <w:rFonts w:ascii="Palatino Linotype" w:hAnsi="Palatino Linotype" w:cs="Arial"/>
        </w:rPr>
        <w:t>Estado</w:t>
      </w:r>
      <w:r w:rsidRPr="00853F08">
        <w:rPr>
          <w:rFonts w:ascii="Palatino Linotype" w:hAnsi="Palatino Linotype"/>
        </w:rPr>
        <w:t xml:space="preserve"> de México y Municipios, en atención a que fue presentado mediante el formato visible en </w:t>
      </w:r>
      <w:r w:rsidRPr="00853F08">
        <w:rPr>
          <w:rFonts w:ascii="Palatino Linotype" w:hAnsi="Palatino Linotype"/>
          <w:b/>
        </w:rPr>
        <w:t>EL SAIMEX</w:t>
      </w:r>
      <w:r w:rsidR="00651BF4" w:rsidRPr="00853F08">
        <w:rPr>
          <w:rFonts w:ascii="Palatino Linotype" w:hAnsi="Palatino Linotype"/>
          <w:b/>
        </w:rPr>
        <w:t>.</w:t>
      </w:r>
    </w:p>
    <w:p w14:paraId="301E46B1" w14:textId="77777777" w:rsidR="00651BF4" w:rsidRPr="00853F08" w:rsidRDefault="00651BF4" w:rsidP="00DB199B">
      <w:pPr>
        <w:pStyle w:val="Prrafodelista"/>
        <w:widowControl w:val="0"/>
        <w:autoSpaceDE w:val="0"/>
        <w:autoSpaceDN w:val="0"/>
        <w:adjustRightInd w:val="0"/>
        <w:spacing w:line="360" w:lineRule="auto"/>
        <w:ind w:left="0"/>
        <w:jc w:val="both"/>
        <w:rPr>
          <w:rFonts w:ascii="Palatino Linotype" w:hAnsi="Palatino Linotype"/>
          <w:b/>
        </w:rPr>
      </w:pPr>
    </w:p>
    <w:p w14:paraId="148AC9CC" w14:textId="3386A30E" w:rsidR="00651BF4" w:rsidRPr="00853F08" w:rsidRDefault="00651BF4" w:rsidP="00DB199B">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rPr>
      </w:pPr>
      <w:r w:rsidRPr="00853F08">
        <w:rPr>
          <w:rFonts w:ascii="Palatino Linotype" w:hAnsi="Palatino Linotype" w:cs="Arial"/>
          <w:b/>
        </w:rPr>
        <w:tab/>
        <w:t>Estudio y resolución del recurso</w:t>
      </w:r>
      <w:r w:rsidRPr="00853F08">
        <w:rPr>
          <w:rFonts w:ascii="Palatino Linotype" w:hAnsi="Palatino Linotype" w:cs="Arial"/>
          <w:b/>
          <w:color w:val="000000" w:themeColor="text1"/>
        </w:rPr>
        <w:t xml:space="preserve">. </w:t>
      </w:r>
      <w:r w:rsidRPr="00853F08">
        <w:rPr>
          <w:rFonts w:ascii="Palatino Linotype" w:hAnsi="Palatino Linotype" w:cs="Arial"/>
        </w:rPr>
        <w:t xml:space="preserve">Es así que, una vez determinada la vía sobre la que versará el presente Recurso, y previa revisión del expediente </w:t>
      </w:r>
      <w:r w:rsidRPr="00853F08">
        <w:rPr>
          <w:rFonts w:ascii="Palatino Linotype" w:hAnsi="Palatino Linotype"/>
        </w:rPr>
        <w:t>electrónico</w:t>
      </w:r>
      <w:r w:rsidRPr="00853F08">
        <w:rPr>
          <w:rFonts w:ascii="Palatino Linotype" w:hAnsi="Palatino Linotype" w:cs="Arial"/>
        </w:rPr>
        <w:t xml:space="preserve"> formado en el</w:t>
      </w:r>
      <w:r w:rsidRPr="00853F08">
        <w:rPr>
          <w:rFonts w:ascii="Palatino Linotype" w:hAnsi="Palatino Linotype" w:cs="Arial"/>
          <w:b/>
        </w:rPr>
        <w:t xml:space="preserve"> SAIMEX</w:t>
      </w:r>
      <w:r w:rsidRPr="00853F08">
        <w:rPr>
          <w:rFonts w:ascii="Palatino Linotype" w:hAnsi="Palatino Linotype" w:cs="Arial"/>
        </w:rPr>
        <w:t xml:space="preserve"> por motivo de la solicitud de información y del recurso a que da origen, es conveniente analizar si la respuesta del </w:t>
      </w:r>
      <w:r w:rsidRPr="00853F08">
        <w:rPr>
          <w:rFonts w:ascii="Palatino Linotype" w:hAnsi="Palatino Linotype" w:cs="Arial"/>
          <w:b/>
          <w:lang w:eastAsia="es-MX"/>
        </w:rPr>
        <w:t>SUJETO OBLIGADO</w:t>
      </w:r>
      <w:r w:rsidRPr="00853F08">
        <w:rPr>
          <w:rFonts w:ascii="Palatino Linotype" w:hAnsi="Palatino Linotype" w:cs="Arial"/>
        </w:rPr>
        <w:t xml:space="preserve"> cumple con los requisitos y procedimientos del derecho de acceso a la información pública, por lo que en primer término debemos recordar que </w:t>
      </w:r>
      <w:r w:rsidRPr="00853F08">
        <w:rPr>
          <w:rFonts w:ascii="Palatino Linotype" w:hAnsi="Palatino Linotype" w:cs="Arial"/>
          <w:b/>
        </w:rPr>
        <w:t xml:space="preserve">EL RECURRENTE </w:t>
      </w:r>
      <w:r w:rsidRPr="00853F08">
        <w:rPr>
          <w:rFonts w:ascii="Palatino Linotype" w:hAnsi="Palatino Linotype"/>
        </w:rPr>
        <w:t xml:space="preserve">solicitó al </w:t>
      </w:r>
      <w:r w:rsidRPr="00853F08">
        <w:rPr>
          <w:rFonts w:ascii="Palatino Linotype" w:hAnsi="Palatino Linotype"/>
          <w:b/>
        </w:rPr>
        <w:t xml:space="preserve">SUJETO OBLIGADO </w:t>
      </w:r>
      <w:r w:rsidR="00462829" w:rsidRPr="00853F08">
        <w:rPr>
          <w:rFonts w:ascii="Palatino Linotype" w:hAnsi="Palatino Linotype"/>
        </w:rPr>
        <w:t>lo que a continuación de desagrega:</w:t>
      </w:r>
    </w:p>
    <w:p w14:paraId="4F2A231B" w14:textId="77777777" w:rsidR="00462829" w:rsidRPr="00853F08" w:rsidRDefault="00462829" w:rsidP="00DB199B">
      <w:pPr>
        <w:pStyle w:val="Prrafodelista"/>
        <w:rPr>
          <w:rFonts w:ascii="Palatino Linotype" w:hAnsi="Palatino Linotype"/>
        </w:rPr>
      </w:pPr>
    </w:p>
    <w:p w14:paraId="417DF430" w14:textId="77777777" w:rsidR="00DE5F75" w:rsidRPr="00853F08" w:rsidRDefault="00DE5F75" w:rsidP="00DE5F75">
      <w:pPr>
        <w:widowControl w:val="0"/>
        <w:autoSpaceDE w:val="0"/>
        <w:autoSpaceDN w:val="0"/>
        <w:adjustRightInd w:val="0"/>
        <w:spacing w:line="360" w:lineRule="auto"/>
        <w:ind w:firstLine="708"/>
        <w:jc w:val="both"/>
        <w:rPr>
          <w:rFonts w:ascii="Palatino Linotype" w:hAnsi="Palatino Linotype"/>
          <w:i/>
          <w:sz w:val="22"/>
        </w:rPr>
      </w:pPr>
      <w:r w:rsidRPr="00853F08">
        <w:rPr>
          <w:rFonts w:ascii="Palatino Linotype" w:hAnsi="Palatino Linotype"/>
          <w:i/>
          <w:sz w:val="22"/>
        </w:rPr>
        <w:t xml:space="preserve">Respecto a la construcción del Jardín de niños y estancia infantil Isabel de Castilla </w:t>
      </w:r>
    </w:p>
    <w:p w14:paraId="291E3E87" w14:textId="651A595D" w:rsidR="00DE5F75" w:rsidRPr="00853F08" w:rsidRDefault="00DE5F75" w:rsidP="00DE5F75">
      <w:pPr>
        <w:widowControl w:val="0"/>
        <w:autoSpaceDE w:val="0"/>
        <w:autoSpaceDN w:val="0"/>
        <w:adjustRightInd w:val="0"/>
        <w:spacing w:line="360" w:lineRule="auto"/>
        <w:ind w:left="708" w:firstLine="708"/>
        <w:jc w:val="both"/>
        <w:rPr>
          <w:rFonts w:ascii="Palatino Linotype" w:hAnsi="Palatino Linotype"/>
          <w:i/>
          <w:sz w:val="22"/>
        </w:rPr>
      </w:pPr>
      <w:r w:rsidRPr="00853F08">
        <w:rPr>
          <w:rFonts w:ascii="Palatino Linotype" w:hAnsi="Palatino Linotype"/>
          <w:i/>
          <w:sz w:val="22"/>
        </w:rPr>
        <w:lastRenderedPageBreak/>
        <w:t>-Aportación económica;</w:t>
      </w:r>
    </w:p>
    <w:p w14:paraId="7BF9E74C" w14:textId="3EE320DF" w:rsidR="00DE5F75" w:rsidRPr="00853F08" w:rsidRDefault="00DE5F75" w:rsidP="00DE5F75">
      <w:pPr>
        <w:widowControl w:val="0"/>
        <w:autoSpaceDE w:val="0"/>
        <w:autoSpaceDN w:val="0"/>
        <w:adjustRightInd w:val="0"/>
        <w:spacing w:line="360" w:lineRule="auto"/>
        <w:ind w:left="708" w:firstLine="708"/>
        <w:jc w:val="both"/>
        <w:rPr>
          <w:rFonts w:ascii="Palatino Linotype" w:hAnsi="Palatino Linotype"/>
          <w:i/>
          <w:sz w:val="22"/>
        </w:rPr>
      </w:pPr>
      <w:r w:rsidRPr="00853F08">
        <w:rPr>
          <w:rFonts w:ascii="Palatino Linotype" w:hAnsi="Palatino Linotype"/>
          <w:i/>
          <w:sz w:val="22"/>
        </w:rPr>
        <w:t>- Aportación técnica; y</w:t>
      </w:r>
    </w:p>
    <w:p w14:paraId="55C4ABCA" w14:textId="49642138" w:rsidR="00DE5F75" w:rsidRPr="00853F08" w:rsidRDefault="00DE5F75" w:rsidP="00DE5F75">
      <w:pPr>
        <w:widowControl w:val="0"/>
        <w:autoSpaceDE w:val="0"/>
        <w:autoSpaceDN w:val="0"/>
        <w:adjustRightInd w:val="0"/>
        <w:spacing w:line="360" w:lineRule="auto"/>
        <w:ind w:left="708" w:firstLine="708"/>
        <w:jc w:val="both"/>
        <w:rPr>
          <w:rFonts w:ascii="Palatino Linotype" w:hAnsi="Palatino Linotype"/>
          <w:i/>
          <w:sz w:val="22"/>
        </w:rPr>
      </w:pPr>
      <w:r w:rsidRPr="00853F08">
        <w:rPr>
          <w:rFonts w:ascii="Palatino Linotype" w:hAnsi="Palatino Linotype"/>
          <w:i/>
          <w:sz w:val="22"/>
        </w:rPr>
        <w:t xml:space="preserve">-Aportación administrativa </w:t>
      </w:r>
    </w:p>
    <w:p w14:paraId="2B6C5441" w14:textId="215B3ACF" w:rsidR="00651BF4" w:rsidRPr="00853F08" w:rsidRDefault="00DE5F75" w:rsidP="00DE5F75">
      <w:pPr>
        <w:widowControl w:val="0"/>
        <w:autoSpaceDE w:val="0"/>
        <w:autoSpaceDN w:val="0"/>
        <w:adjustRightInd w:val="0"/>
        <w:spacing w:line="360" w:lineRule="auto"/>
        <w:ind w:firstLine="708"/>
        <w:jc w:val="both"/>
        <w:rPr>
          <w:rFonts w:ascii="Palatino Linotype" w:hAnsi="Palatino Linotype"/>
          <w:i/>
          <w:sz w:val="22"/>
        </w:rPr>
      </w:pPr>
      <w:r w:rsidRPr="00853F08">
        <w:rPr>
          <w:rFonts w:ascii="Palatino Linotype" w:hAnsi="Palatino Linotype"/>
          <w:i/>
          <w:sz w:val="22"/>
        </w:rPr>
        <w:t>De las anteriores, en que tiempo se llevaran a cabo.</w:t>
      </w:r>
    </w:p>
    <w:p w14:paraId="75E8FD7A" w14:textId="407E49EC" w:rsidR="00651BF4" w:rsidRPr="00853F08" w:rsidRDefault="00651BF4" w:rsidP="00DB199B">
      <w:pPr>
        <w:spacing w:line="360" w:lineRule="auto"/>
        <w:jc w:val="both"/>
        <w:rPr>
          <w:rFonts w:ascii="Palatino Linotype" w:hAnsi="Palatino Linotype" w:cs="Arial"/>
          <w:color w:val="000000"/>
        </w:rPr>
      </w:pPr>
      <w:r w:rsidRPr="00853F08">
        <w:rPr>
          <w:rFonts w:ascii="Palatino Linotype" w:hAnsi="Palatino Linotype" w:cs="Arial"/>
        </w:rPr>
        <w:t xml:space="preserve">Precisado lo anterior, y en respuesta a la referida solicitud, </w:t>
      </w:r>
      <w:r w:rsidRPr="00853F08">
        <w:rPr>
          <w:rFonts w:ascii="Palatino Linotype" w:hAnsi="Palatino Linotype" w:cs="Arial"/>
          <w:b/>
          <w:color w:val="000000"/>
        </w:rPr>
        <w:t>EL SUJETO OBLIGADO</w:t>
      </w:r>
      <w:r w:rsidRPr="00853F08">
        <w:rPr>
          <w:rFonts w:ascii="Palatino Linotype" w:hAnsi="Palatino Linotype" w:cs="Arial"/>
          <w:color w:val="000000"/>
        </w:rPr>
        <w:t xml:space="preserve"> </w:t>
      </w:r>
      <w:r w:rsidR="00281752" w:rsidRPr="00853F08">
        <w:rPr>
          <w:rFonts w:ascii="Palatino Linotype" w:hAnsi="Palatino Linotype" w:cs="Arial"/>
          <w:color w:val="000000"/>
        </w:rPr>
        <w:t xml:space="preserve">se </w:t>
      </w:r>
      <w:r w:rsidR="00FE22BC" w:rsidRPr="00853F08">
        <w:rPr>
          <w:rFonts w:ascii="Palatino Linotype" w:hAnsi="Palatino Linotype" w:cs="Arial"/>
          <w:color w:val="000000"/>
        </w:rPr>
        <w:t>pronunció</w:t>
      </w:r>
      <w:r w:rsidR="00281752" w:rsidRPr="00853F08">
        <w:rPr>
          <w:rFonts w:ascii="Palatino Linotype" w:hAnsi="Palatino Linotype" w:cs="Arial"/>
          <w:color w:val="000000"/>
        </w:rPr>
        <w:t xml:space="preserve"> respecto </w:t>
      </w:r>
      <w:r w:rsidR="00DE5F75" w:rsidRPr="00853F08">
        <w:rPr>
          <w:rFonts w:ascii="Palatino Linotype" w:hAnsi="Palatino Linotype" w:cs="Arial"/>
          <w:color w:val="000000"/>
        </w:rPr>
        <w:t xml:space="preserve">a los </w:t>
      </w:r>
      <w:r w:rsidR="00462E97" w:rsidRPr="00853F08">
        <w:rPr>
          <w:rFonts w:ascii="Palatino Linotype" w:hAnsi="Palatino Linotype" w:cs="Arial"/>
          <w:color w:val="000000"/>
        </w:rPr>
        <w:t>trámites</w:t>
      </w:r>
      <w:r w:rsidR="00DE5F75" w:rsidRPr="00853F08">
        <w:rPr>
          <w:rFonts w:ascii="Palatino Linotype" w:hAnsi="Palatino Linotype" w:cs="Arial"/>
          <w:color w:val="000000"/>
        </w:rPr>
        <w:t xml:space="preserve"> administrativos que se deberán llevar a cabo para obtener la C</w:t>
      </w:r>
      <w:r w:rsidR="00A94BA0" w:rsidRPr="00853F08">
        <w:rPr>
          <w:rFonts w:ascii="Palatino Linotype" w:hAnsi="Palatino Linotype" w:cs="Arial"/>
          <w:color w:val="000000"/>
        </w:rPr>
        <w:t>é</w:t>
      </w:r>
      <w:r w:rsidR="00DE5F75" w:rsidRPr="00853F08">
        <w:rPr>
          <w:rFonts w:ascii="Palatino Linotype" w:hAnsi="Palatino Linotype" w:cs="Arial"/>
          <w:color w:val="000000"/>
        </w:rPr>
        <w:t xml:space="preserve">dula Informativa de </w:t>
      </w:r>
      <w:r w:rsidR="00462E97" w:rsidRPr="00853F08">
        <w:rPr>
          <w:rFonts w:ascii="Palatino Linotype" w:hAnsi="Palatino Linotype" w:cs="Arial"/>
          <w:color w:val="000000"/>
        </w:rPr>
        <w:t>Zonificación</w:t>
      </w:r>
      <w:r w:rsidR="00DE5F75" w:rsidRPr="00853F08">
        <w:rPr>
          <w:rFonts w:ascii="Palatino Linotype" w:hAnsi="Palatino Linotype" w:cs="Arial"/>
          <w:color w:val="000000"/>
        </w:rPr>
        <w:t xml:space="preserve">, Constancia de alineamiento y </w:t>
      </w:r>
      <w:r w:rsidR="00462E97" w:rsidRPr="00853F08">
        <w:rPr>
          <w:rFonts w:ascii="Palatino Linotype" w:hAnsi="Palatino Linotype" w:cs="Arial"/>
          <w:color w:val="000000"/>
        </w:rPr>
        <w:t>número</w:t>
      </w:r>
      <w:r w:rsidR="00DE5F75" w:rsidRPr="00853F08">
        <w:rPr>
          <w:rFonts w:ascii="Palatino Linotype" w:hAnsi="Palatino Linotype" w:cs="Arial"/>
          <w:color w:val="000000"/>
        </w:rPr>
        <w:t xml:space="preserve"> oficial, Licencia de Uso de Suelo, Licencias de construcción y permisos de obstrucción de vía pública, mismos que son necesarios para </w:t>
      </w:r>
      <w:r w:rsidR="00462E97" w:rsidRPr="00853F08">
        <w:rPr>
          <w:rFonts w:ascii="Palatino Linotype" w:hAnsi="Palatino Linotype" w:cs="Arial"/>
          <w:color w:val="000000"/>
        </w:rPr>
        <w:t>llevar a cabo la construcción del referido Jardín de niños, indicando además los plazos para obtener dichos documentos.</w:t>
      </w:r>
    </w:p>
    <w:p w14:paraId="70BA2C38" w14:textId="77777777" w:rsidR="00462E97" w:rsidRPr="00853F08" w:rsidRDefault="00462E97" w:rsidP="00DB199B">
      <w:pPr>
        <w:spacing w:line="360" w:lineRule="auto"/>
        <w:jc w:val="both"/>
        <w:rPr>
          <w:rFonts w:ascii="Palatino Linotype" w:hAnsi="Palatino Linotype" w:cs="Arial"/>
          <w:color w:val="000000"/>
        </w:rPr>
      </w:pPr>
    </w:p>
    <w:p w14:paraId="65B88001" w14:textId="348350AF" w:rsidR="00462E97" w:rsidRPr="00853F08" w:rsidRDefault="00462E97" w:rsidP="00DB199B">
      <w:pPr>
        <w:spacing w:line="360" w:lineRule="auto"/>
        <w:jc w:val="both"/>
        <w:rPr>
          <w:rFonts w:ascii="Palatino Linotype" w:hAnsi="Palatino Linotype" w:cs="Arial"/>
          <w:color w:val="000000"/>
        </w:rPr>
      </w:pPr>
      <w:r w:rsidRPr="00853F08">
        <w:rPr>
          <w:rFonts w:ascii="Palatino Linotype" w:hAnsi="Palatino Linotype" w:cs="Arial"/>
          <w:color w:val="000000"/>
        </w:rPr>
        <w:t xml:space="preserve">En cuanto hace a las aportaciones técnicas y económicas, se realizaron pronunciamientos en sentido negativo por parte de la Tesorería Municipal, la Secretaría del Ayuntamiento y la Dirección de Obra Pública, precisando aquí que únicamente se le hizo del conocimiento al </w:t>
      </w:r>
      <w:r w:rsidRPr="00853F08">
        <w:rPr>
          <w:rFonts w:ascii="Palatino Linotype" w:hAnsi="Palatino Linotype" w:cs="Arial"/>
          <w:b/>
          <w:color w:val="000000"/>
        </w:rPr>
        <w:t>RECURRENTE</w:t>
      </w:r>
      <w:r w:rsidRPr="00853F08">
        <w:rPr>
          <w:rFonts w:ascii="Palatino Linotype" w:hAnsi="Palatino Linotype" w:cs="Arial"/>
          <w:color w:val="000000"/>
        </w:rPr>
        <w:t xml:space="preserve"> de la respuesta proporcionada por el Jefe del Departamento de Programas de Inversión, adscrito a la Tesorería Municipal en la que textualmente manifiesta que el Departamento a su cago no cuenta con documentación e información relacionada al tema; no obstante, por cuanto hace a la Secretaría del Ayuntamiento y la Dirección de Obra Pública, se advierte del apartado de requerimientos las siguientes manifestaciones: </w:t>
      </w:r>
    </w:p>
    <w:p w14:paraId="0651368C" w14:textId="77777777" w:rsidR="00651BF4" w:rsidRPr="00853F08" w:rsidRDefault="00651BF4" w:rsidP="00DB199B">
      <w:pPr>
        <w:spacing w:line="360" w:lineRule="auto"/>
        <w:jc w:val="both"/>
        <w:rPr>
          <w:rFonts w:ascii="Palatino Linotype" w:hAnsi="Palatino Linotype" w:cs="Arial"/>
          <w:color w:val="000000"/>
        </w:rPr>
      </w:pPr>
    </w:p>
    <w:p w14:paraId="4F064126" w14:textId="3DFE3F1F" w:rsidR="00462E97" w:rsidRPr="00853F08" w:rsidRDefault="00462E97" w:rsidP="00DB199B">
      <w:pPr>
        <w:spacing w:line="360" w:lineRule="auto"/>
        <w:jc w:val="both"/>
        <w:rPr>
          <w:rFonts w:ascii="Palatino Linotype" w:hAnsi="Palatino Linotype" w:cs="Arial"/>
          <w:color w:val="000000"/>
        </w:rPr>
      </w:pPr>
      <w:r w:rsidRPr="00853F08">
        <w:rPr>
          <w:rFonts w:ascii="Palatino Linotype" w:hAnsi="Palatino Linotype" w:cs="Arial"/>
          <w:color w:val="000000"/>
        </w:rPr>
        <w:t>Secretaría del Ayuntamiento</w:t>
      </w:r>
    </w:p>
    <w:p w14:paraId="5DC86CD0" w14:textId="77777777" w:rsidR="00462E97" w:rsidRPr="00853F08" w:rsidRDefault="00462E97" w:rsidP="00DB199B">
      <w:pPr>
        <w:spacing w:line="360" w:lineRule="auto"/>
        <w:jc w:val="both"/>
        <w:rPr>
          <w:rFonts w:ascii="Palatino Linotype" w:hAnsi="Palatino Linotype" w:cs="Arial"/>
          <w:color w:val="000000"/>
        </w:rPr>
      </w:pPr>
    </w:p>
    <w:p w14:paraId="7497BE88" w14:textId="1BEF3AD2" w:rsidR="00462E97" w:rsidRPr="00853F08" w:rsidRDefault="00462E97" w:rsidP="00462E97">
      <w:pPr>
        <w:ind w:left="709" w:right="757"/>
        <w:jc w:val="both"/>
        <w:rPr>
          <w:rFonts w:ascii="Palatino Linotype" w:hAnsi="Palatino Linotype" w:cs="Arial"/>
          <w:i/>
          <w:color w:val="000000"/>
          <w:sz w:val="22"/>
        </w:rPr>
      </w:pPr>
      <w:r w:rsidRPr="00853F08">
        <w:rPr>
          <w:rFonts w:ascii="Palatino Linotype" w:hAnsi="Palatino Linotype" w:cs="Arial"/>
          <w:i/>
          <w:color w:val="000000"/>
          <w:sz w:val="22"/>
        </w:rPr>
        <w:t xml:space="preserve">“En atención a su folio de solicitud 0200/TOLUCA/IP/2018, mediante el cual solicita, Saber cuál será la aportación económica, técnica, administrativa y en que tiempos, por parte del H Ayuntamiento de Toluca, para construir el Jardín de niños y estancia infantil ISABEL DE CASTILLA, al respecto me permito informar a usted, que después </w:t>
      </w:r>
      <w:r w:rsidRPr="00853F08">
        <w:rPr>
          <w:rFonts w:ascii="Palatino Linotype" w:hAnsi="Palatino Linotype" w:cs="Arial"/>
          <w:i/>
          <w:color w:val="000000"/>
          <w:sz w:val="22"/>
        </w:rPr>
        <w:lastRenderedPageBreak/>
        <w:t>de una revisión en los archivos de la Secretaria del Ayuntamiento, no se cuenta con registros de algún tipo de instrucción en referencia al tema en comento.”</w:t>
      </w:r>
    </w:p>
    <w:p w14:paraId="18B06D74" w14:textId="77777777" w:rsidR="00462E97" w:rsidRPr="00853F08" w:rsidRDefault="00462E97" w:rsidP="00DB199B">
      <w:pPr>
        <w:spacing w:line="360" w:lineRule="auto"/>
        <w:jc w:val="both"/>
        <w:rPr>
          <w:rFonts w:ascii="Palatino Linotype" w:hAnsi="Palatino Linotype" w:cs="Arial"/>
          <w:color w:val="000000"/>
        </w:rPr>
      </w:pPr>
    </w:p>
    <w:p w14:paraId="4363C65E" w14:textId="42166C45" w:rsidR="00462E97" w:rsidRPr="00853F08" w:rsidRDefault="00462E97" w:rsidP="00DB199B">
      <w:pPr>
        <w:spacing w:line="360" w:lineRule="auto"/>
        <w:jc w:val="both"/>
        <w:rPr>
          <w:rFonts w:ascii="Palatino Linotype" w:hAnsi="Palatino Linotype" w:cs="Arial"/>
          <w:color w:val="000000"/>
        </w:rPr>
      </w:pPr>
      <w:r w:rsidRPr="00853F08">
        <w:rPr>
          <w:rFonts w:ascii="Palatino Linotype" w:hAnsi="Palatino Linotype" w:cs="Arial"/>
          <w:color w:val="000000"/>
        </w:rPr>
        <w:t>Dirección de Obra Pública</w:t>
      </w:r>
    </w:p>
    <w:p w14:paraId="714464F6" w14:textId="77777777" w:rsidR="00462E97" w:rsidRPr="00853F08" w:rsidRDefault="00462E97" w:rsidP="00DB199B">
      <w:pPr>
        <w:spacing w:line="360" w:lineRule="auto"/>
        <w:jc w:val="both"/>
        <w:rPr>
          <w:rFonts w:ascii="Palatino Linotype" w:hAnsi="Palatino Linotype" w:cs="Arial"/>
          <w:color w:val="000000"/>
        </w:rPr>
      </w:pPr>
    </w:p>
    <w:p w14:paraId="68E57E9E" w14:textId="1657D2B4" w:rsidR="00462E97" w:rsidRPr="00853F08" w:rsidRDefault="00462E97" w:rsidP="00462E97">
      <w:pPr>
        <w:ind w:left="709" w:right="757"/>
        <w:jc w:val="both"/>
        <w:rPr>
          <w:rFonts w:ascii="Palatino Linotype" w:hAnsi="Palatino Linotype" w:cs="Arial"/>
          <w:i/>
          <w:color w:val="000000"/>
          <w:sz w:val="22"/>
        </w:rPr>
      </w:pPr>
      <w:r w:rsidRPr="00853F08">
        <w:rPr>
          <w:rFonts w:ascii="Palatino Linotype" w:hAnsi="Palatino Linotype" w:cs="Arial"/>
          <w:i/>
          <w:color w:val="000000"/>
          <w:sz w:val="22"/>
        </w:rPr>
        <w:t>“No se puede responder favorablemente su solicitud, derivado de que no es competencia de la Dirección de Obra Pública, conforme a las atribusiones establecidas para esta Dirección en el articulo 3.17 del Código Reglamentario 2016 del Municipio de Toluca.”</w:t>
      </w:r>
    </w:p>
    <w:p w14:paraId="67E21FA9" w14:textId="77777777" w:rsidR="00462E97" w:rsidRPr="00853F08" w:rsidRDefault="00462E97" w:rsidP="00DB199B">
      <w:pPr>
        <w:spacing w:line="360" w:lineRule="auto"/>
        <w:jc w:val="both"/>
        <w:rPr>
          <w:rFonts w:ascii="Palatino Linotype" w:hAnsi="Palatino Linotype" w:cs="Arial"/>
          <w:color w:val="000000"/>
        </w:rPr>
      </w:pPr>
    </w:p>
    <w:p w14:paraId="0A6038E4" w14:textId="77777777" w:rsidR="002F3CC3" w:rsidRPr="00853F08" w:rsidRDefault="002F3CC3" w:rsidP="00462E97">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rPr>
        <w:t>Concluyendo de lo anterior, que nos encontramos en presencia de</w:t>
      </w:r>
      <w:r w:rsidR="00462E97" w:rsidRPr="00853F08">
        <w:rPr>
          <w:rFonts w:ascii="Palatino Linotype" w:hAnsi="Palatino Linotype" w:cs="Arial"/>
        </w:rPr>
        <w:t xml:space="preserve"> un hecho negativo. </w:t>
      </w:r>
    </w:p>
    <w:p w14:paraId="654DB325" w14:textId="77777777" w:rsidR="002F3CC3" w:rsidRPr="00853F08" w:rsidRDefault="002F3CC3" w:rsidP="00462E97">
      <w:pPr>
        <w:widowControl w:val="0"/>
        <w:autoSpaceDE w:val="0"/>
        <w:autoSpaceDN w:val="0"/>
        <w:adjustRightInd w:val="0"/>
        <w:spacing w:line="360" w:lineRule="auto"/>
        <w:jc w:val="both"/>
        <w:rPr>
          <w:rFonts w:ascii="Palatino Linotype" w:hAnsi="Palatino Linotype" w:cs="Arial"/>
        </w:rPr>
      </w:pPr>
    </w:p>
    <w:p w14:paraId="014C4550" w14:textId="0605FE6E" w:rsidR="00462E97" w:rsidRPr="00853F08" w:rsidRDefault="00462E97" w:rsidP="00462E97">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rPr>
        <w:t xml:space="preserve">Así, si se considera el hecho negativo, es obvio que éste no puede fácticamente obrar en los archivos del </w:t>
      </w:r>
      <w:r w:rsidR="004C361B" w:rsidRPr="00853F08">
        <w:rPr>
          <w:rFonts w:ascii="Palatino Linotype" w:hAnsi="Palatino Linotype" w:cs="Arial"/>
          <w:b/>
        </w:rPr>
        <w:t>SUJETO OBLIGADO</w:t>
      </w:r>
      <w:r w:rsidRPr="00853F08">
        <w:rPr>
          <w:rFonts w:ascii="Palatino Linotype" w:hAnsi="Palatino Linotype" w:cs="Arial"/>
        </w:rPr>
        <w:t>, ya que no puede probarse por ser lógica y materialmente imposible.</w:t>
      </w:r>
    </w:p>
    <w:p w14:paraId="70DE8E4C" w14:textId="77777777" w:rsidR="002F3CC3" w:rsidRPr="00853F08" w:rsidRDefault="002F3CC3" w:rsidP="00462E97">
      <w:pPr>
        <w:widowControl w:val="0"/>
        <w:autoSpaceDE w:val="0"/>
        <w:autoSpaceDN w:val="0"/>
        <w:adjustRightInd w:val="0"/>
        <w:spacing w:line="360" w:lineRule="auto"/>
        <w:jc w:val="both"/>
        <w:rPr>
          <w:rFonts w:ascii="Palatino Linotype" w:hAnsi="Palatino Linotype" w:cs="Arial"/>
        </w:rPr>
      </w:pPr>
    </w:p>
    <w:p w14:paraId="660BD013" w14:textId="77777777" w:rsidR="00462E97" w:rsidRPr="00853F08" w:rsidRDefault="00462E97" w:rsidP="00462E97">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2505DD1E" w14:textId="77777777" w:rsidR="002F3CC3" w:rsidRPr="00853F08" w:rsidRDefault="002F3CC3" w:rsidP="00462E97">
      <w:pPr>
        <w:widowControl w:val="0"/>
        <w:autoSpaceDE w:val="0"/>
        <w:autoSpaceDN w:val="0"/>
        <w:adjustRightInd w:val="0"/>
        <w:spacing w:line="360" w:lineRule="auto"/>
        <w:jc w:val="both"/>
        <w:rPr>
          <w:rFonts w:ascii="Palatino Linotype" w:hAnsi="Palatino Linotype" w:cs="Arial"/>
        </w:rPr>
      </w:pPr>
    </w:p>
    <w:p w14:paraId="6E3A43B7" w14:textId="542C86BB" w:rsidR="00462E97" w:rsidRPr="00853F08" w:rsidRDefault="00462E97" w:rsidP="00462E97">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rPr>
        <w:t xml:space="preserve">Así, y de conformidad con lo establecido en el artículo </w:t>
      </w:r>
      <w:r w:rsidR="002F3CC3" w:rsidRPr="00853F08">
        <w:rPr>
          <w:rFonts w:ascii="Palatino Linotype" w:hAnsi="Palatino Linotype" w:cs="Arial"/>
        </w:rPr>
        <w:t>12</w:t>
      </w:r>
      <w:r w:rsidRPr="00853F08">
        <w:rPr>
          <w:rFonts w:ascii="Palatino Linotype" w:hAnsi="Palatino Linotype" w:cs="Arial"/>
        </w:rPr>
        <w:t xml:space="preserve"> de la Ley de Transparencia y Acceso a la Información Pública del Estado de México y Municipios </w:t>
      </w:r>
      <w:r w:rsidR="002F3CC3" w:rsidRPr="00853F08">
        <w:rPr>
          <w:rFonts w:ascii="Palatino Linotype" w:hAnsi="Palatino Linotype" w:cs="Arial"/>
          <w:b/>
        </w:rPr>
        <w:t>EL SUJETO OBLIGADO</w:t>
      </w:r>
      <w:r w:rsidR="002F3CC3" w:rsidRPr="00853F08">
        <w:rPr>
          <w:rFonts w:ascii="Palatino Linotype" w:hAnsi="Palatino Linotype" w:cs="Arial"/>
        </w:rPr>
        <w:t xml:space="preserve"> </w:t>
      </w:r>
      <w:r w:rsidRPr="00853F08">
        <w:rPr>
          <w:rFonts w:ascii="Palatino Linotype" w:hAnsi="Palatino Linotype" w:cs="Arial"/>
        </w:rPr>
        <w:t xml:space="preserve">sólo proporcionará la información que obra en sus archivos, lo que a </w:t>
      </w:r>
      <w:r w:rsidRPr="00853F08">
        <w:rPr>
          <w:rFonts w:ascii="Palatino Linotype" w:hAnsi="Palatino Linotype" w:cs="Arial"/>
          <w:i/>
        </w:rPr>
        <w:t>contrario sensu</w:t>
      </w:r>
      <w:r w:rsidRPr="00853F08">
        <w:rPr>
          <w:rFonts w:ascii="Palatino Linotype" w:hAnsi="Palatino Linotype" w:cs="Arial"/>
        </w:rPr>
        <w:t xml:space="preserve"> significa que no se está obligado a proporcionar lo que no obre en sus archivos</w:t>
      </w:r>
      <w:r w:rsidR="002F3CC3" w:rsidRPr="00853F08">
        <w:rPr>
          <w:rFonts w:ascii="Palatino Linotype" w:hAnsi="Palatino Linotype" w:cs="Arial"/>
        </w:rPr>
        <w:t>.</w:t>
      </w:r>
    </w:p>
    <w:p w14:paraId="6D0083C4" w14:textId="77777777" w:rsidR="002F3CC3" w:rsidRPr="00853F08" w:rsidRDefault="002F3CC3" w:rsidP="00462E97">
      <w:pPr>
        <w:widowControl w:val="0"/>
        <w:autoSpaceDE w:val="0"/>
        <w:autoSpaceDN w:val="0"/>
        <w:adjustRightInd w:val="0"/>
        <w:spacing w:line="360" w:lineRule="auto"/>
        <w:jc w:val="both"/>
        <w:rPr>
          <w:rFonts w:ascii="Palatino Linotype" w:hAnsi="Palatino Linotype" w:cs="Arial"/>
        </w:rPr>
      </w:pPr>
    </w:p>
    <w:p w14:paraId="4C44AE7A" w14:textId="4371BED3" w:rsidR="00462E97" w:rsidRPr="00853F08" w:rsidRDefault="002F3CC3" w:rsidP="00462E97">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rPr>
        <w:t>Por lo que, se debe destacar</w:t>
      </w:r>
      <w:r w:rsidR="00462E97" w:rsidRPr="00853F08">
        <w:rPr>
          <w:rFonts w:ascii="Palatino Linotype" w:hAnsi="Palatino Linotype" w:cs="Arial"/>
        </w:rPr>
        <w:t xml:space="preserve"> entonces que el Pleno de este Organismo Garante, ha sostenido que  ante presencia de un hecho negativo, resultaría innecesaria una </w:t>
      </w:r>
      <w:r w:rsidR="00462E97" w:rsidRPr="00853F08">
        <w:rPr>
          <w:rFonts w:ascii="Palatino Linotype" w:hAnsi="Palatino Linotype" w:cs="Arial"/>
        </w:rPr>
        <w:lastRenderedPageBreak/>
        <w:t>declaratoria de inexistencia en términos de 19, 169 y 170 de la Ley de Transparencia y Acceso a la Información Pública del Estado de México y Municipios, y ante una hecho negativo resultan aplicables las siguientes tesis:</w:t>
      </w:r>
    </w:p>
    <w:p w14:paraId="01E666D9" w14:textId="77777777" w:rsidR="00462E97" w:rsidRPr="00853F08" w:rsidRDefault="00462E97" w:rsidP="00462E97">
      <w:pPr>
        <w:widowControl w:val="0"/>
        <w:autoSpaceDE w:val="0"/>
        <w:autoSpaceDN w:val="0"/>
        <w:adjustRightInd w:val="0"/>
        <w:spacing w:line="360" w:lineRule="auto"/>
        <w:jc w:val="both"/>
        <w:rPr>
          <w:rFonts w:ascii="Palatino Linotype" w:hAnsi="Palatino Linotype" w:cs="Arial"/>
        </w:rPr>
      </w:pPr>
    </w:p>
    <w:p w14:paraId="64461CA3" w14:textId="79EF7760" w:rsidR="00462E97" w:rsidRPr="00853F08" w:rsidRDefault="002F3CC3" w:rsidP="002F3CC3">
      <w:pPr>
        <w:widowControl w:val="0"/>
        <w:autoSpaceDE w:val="0"/>
        <w:autoSpaceDN w:val="0"/>
        <w:adjustRightInd w:val="0"/>
        <w:ind w:left="709" w:right="757"/>
        <w:jc w:val="both"/>
        <w:rPr>
          <w:rFonts w:ascii="Palatino Linotype" w:hAnsi="Palatino Linotype" w:cs="Arial"/>
          <w:i/>
          <w:sz w:val="22"/>
        </w:rPr>
      </w:pPr>
      <w:r w:rsidRPr="00853F08">
        <w:rPr>
          <w:rFonts w:ascii="Palatino Linotype" w:hAnsi="Palatino Linotype" w:cs="Arial"/>
          <w:b/>
          <w:i/>
          <w:sz w:val="22"/>
        </w:rPr>
        <w:t>“</w:t>
      </w:r>
      <w:r w:rsidR="00462E97" w:rsidRPr="00853F08">
        <w:rPr>
          <w:rFonts w:ascii="Palatino Linotype" w:hAnsi="Palatino Linotype" w:cs="Arial"/>
          <w:b/>
          <w:i/>
          <w:sz w:val="22"/>
        </w:rPr>
        <w:t xml:space="preserve">HECHOS NEGATIVOS, NO SON SUSCEPTIBLES DE </w:t>
      </w:r>
      <w:r w:rsidRPr="00853F08">
        <w:rPr>
          <w:rFonts w:ascii="Palatino Linotype" w:hAnsi="Palatino Linotype" w:cs="Arial"/>
          <w:b/>
          <w:i/>
          <w:sz w:val="22"/>
        </w:rPr>
        <w:t>DEMOSTRACIÓN</w:t>
      </w:r>
      <w:r w:rsidR="00462E97" w:rsidRPr="00853F08">
        <w:rPr>
          <w:rFonts w:ascii="Palatino Linotype" w:hAnsi="Palatino Linotype" w:cs="Arial"/>
          <w:b/>
          <w:i/>
          <w:sz w:val="22"/>
        </w:rPr>
        <w:t xml:space="preserve">. </w:t>
      </w:r>
      <w:r w:rsidR="00462E97" w:rsidRPr="00853F08">
        <w:rPr>
          <w:rFonts w:ascii="Palatino Linotype" w:hAnsi="Palatino Linotype" w:cs="Arial"/>
          <w:i/>
          <w:sz w:val="22"/>
        </w:rPr>
        <w:t>Tratándose de un hecho negativo, el Juez no tiene por que invocar prueba alguna de la que se desprenda, ya que es bien sabido que esta clase de hechos no son susceptibles de demostración.</w:t>
      </w:r>
    </w:p>
    <w:p w14:paraId="450EF6F1" w14:textId="70C57B25" w:rsidR="00462E97" w:rsidRPr="00853F08" w:rsidRDefault="00462E97" w:rsidP="002F3CC3">
      <w:pPr>
        <w:widowControl w:val="0"/>
        <w:autoSpaceDE w:val="0"/>
        <w:autoSpaceDN w:val="0"/>
        <w:adjustRightInd w:val="0"/>
        <w:ind w:left="709" w:right="757"/>
        <w:jc w:val="both"/>
        <w:rPr>
          <w:rFonts w:ascii="Palatino Linotype" w:hAnsi="Palatino Linotype" w:cs="Arial"/>
          <w:i/>
          <w:sz w:val="22"/>
        </w:rPr>
      </w:pPr>
      <w:r w:rsidRPr="00853F08">
        <w:rPr>
          <w:rFonts w:ascii="Palatino Linotype" w:hAnsi="Palatino Linotype" w:cs="Arial"/>
          <w:i/>
          <w:sz w:val="22"/>
        </w:rPr>
        <w:t>Amparo en revisión 2022/61. José García Florín (Menor). 9 de octubre de 1961. Cinco votos. Ponente: José Rivera Pérez Campos.”</w:t>
      </w:r>
    </w:p>
    <w:p w14:paraId="6A244F05" w14:textId="77777777" w:rsidR="00462E97" w:rsidRPr="00853F08" w:rsidRDefault="00462E97" w:rsidP="00DB199B">
      <w:pPr>
        <w:widowControl w:val="0"/>
        <w:autoSpaceDE w:val="0"/>
        <w:autoSpaceDN w:val="0"/>
        <w:adjustRightInd w:val="0"/>
        <w:spacing w:line="360" w:lineRule="auto"/>
        <w:jc w:val="both"/>
        <w:rPr>
          <w:rFonts w:ascii="Palatino Linotype" w:hAnsi="Palatino Linotype" w:cs="Arial"/>
        </w:rPr>
      </w:pPr>
    </w:p>
    <w:p w14:paraId="28D1B380" w14:textId="732E3862" w:rsidR="008E33FE" w:rsidRPr="00853F08" w:rsidRDefault="008E33FE" w:rsidP="008E33FE">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rPr>
        <w:t xml:space="preserve">Aquí, debe dejarse en claro que al haber existido un pronunciamiento por parte </w:t>
      </w:r>
      <w:r w:rsidR="004C361B" w:rsidRPr="00853F08">
        <w:rPr>
          <w:rFonts w:ascii="Palatino Linotype" w:hAnsi="Palatino Linotype" w:cs="Arial"/>
        </w:rPr>
        <w:t>del</w:t>
      </w:r>
      <w:r w:rsidR="004C361B" w:rsidRPr="00853F08">
        <w:rPr>
          <w:rFonts w:ascii="Palatino Linotype" w:hAnsi="Palatino Linotype" w:cs="Arial"/>
          <w:b/>
        </w:rPr>
        <w:t xml:space="preserve"> </w:t>
      </w:r>
      <w:r w:rsidRPr="00853F08">
        <w:rPr>
          <w:rFonts w:ascii="Palatino Linotype" w:hAnsi="Palatino Linotype" w:cs="Arial"/>
          <w:b/>
        </w:rPr>
        <w:t>SUJETO OBLIGADO</w:t>
      </w:r>
      <w:r w:rsidRPr="00853F08">
        <w:rPr>
          <w:rFonts w:ascii="Palatino Linotype" w:hAnsi="Palatino Linotype" w:cs="Arial"/>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14:paraId="1657628D" w14:textId="77777777" w:rsidR="008E33FE" w:rsidRPr="00853F08" w:rsidRDefault="008E33FE" w:rsidP="008E33FE">
      <w:pPr>
        <w:widowControl w:val="0"/>
        <w:autoSpaceDE w:val="0"/>
        <w:autoSpaceDN w:val="0"/>
        <w:adjustRightInd w:val="0"/>
        <w:spacing w:line="360" w:lineRule="auto"/>
        <w:jc w:val="both"/>
        <w:rPr>
          <w:rFonts w:ascii="Palatino Linotype" w:hAnsi="Palatino Linotype" w:cs="Arial"/>
        </w:rPr>
      </w:pPr>
    </w:p>
    <w:p w14:paraId="0FE00274" w14:textId="77777777" w:rsidR="008E33FE" w:rsidRPr="00853F08" w:rsidRDefault="008E33FE" w:rsidP="008E33FE">
      <w:pPr>
        <w:widowControl w:val="0"/>
        <w:autoSpaceDE w:val="0"/>
        <w:autoSpaceDN w:val="0"/>
        <w:adjustRightInd w:val="0"/>
        <w:ind w:left="709" w:right="757"/>
        <w:jc w:val="both"/>
        <w:rPr>
          <w:rFonts w:ascii="Palatino Linotype" w:hAnsi="Palatino Linotype" w:cs="Arial"/>
          <w:i/>
          <w:sz w:val="22"/>
        </w:rPr>
      </w:pPr>
      <w:r w:rsidRPr="00853F08">
        <w:rPr>
          <w:rFonts w:ascii="Palatino Linotype" w:hAnsi="Palatino Linotype" w:cs="Arial"/>
          <w:i/>
          <w:sz w:val="22"/>
        </w:rPr>
        <w:t>“</w:t>
      </w:r>
      <w:r w:rsidRPr="00853F08">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853F08">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F859FF" w14:textId="77777777" w:rsidR="00462E97" w:rsidRPr="00853F08" w:rsidRDefault="00462E97" w:rsidP="00DB199B">
      <w:pPr>
        <w:widowControl w:val="0"/>
        <w:autoSpaceDE w:val="0"/>
        <w:autoSpaceDN w:val="0"/>
        <w:adjustRightInd w:val="0"/>
        <w:spacing w:line="360" w:lineRule="auto"/>
        <w:jc w:val="both"/>
        <w:rPr>
          <w:rFonts w:ascii="Palatino Linotype" w:hAnsi="Palatino Linotype" w:cs="Arial"/>
        </w:rPr>
      </w:pPr>
    </w:p>
    <w:p w14:paraId="376BB4BC" w14:textId="4E0D0014" w:rsidR="00651BF4" w:rsidRPr="00853F08" w:rsidRDefault="00651BF4" w:rsidP="00DB199B">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rPr>
        <w:t>Inconforme con dicha respuesta</w:t>
      </w:r>
      <w:r w:rsidRPr="00853F08">
        <w:rPr>
          <w:rFonts w:ascii="Palatino Linotype" w:hAnsi="Palatino Linotype" w:cs="Arial"/>
          <w:b/>
        </w:rPr>
        <w:t xml:space="preserve"> </w:t>
      </w:r>
      <w:r w:rsidR="00925DA5" w:rsidRPr="00853F08">
        <w:rPr>
          <w:rFonts w:ascii="Palatino Linotype" w:hAnsi="Palatino Linotype" w:cs="Arial"/>
          <w:b/>
        </w:rPr>
        <w:t>EL</w:t>
      </w:r>
      <w:r w:rsidRPr="00853F08">
        <w:rPr>
          <w:rFonts w:ascii="Palatino Linotype" w:hAnsi="Palatino Linotype" w:cs="Arial"/>
          <w:b/>
        </w:rPr>
        <w:t xml:space="preserve"> RECURRENTE</w:t>
      </w:r>
      <w:r w:rsidRPr="00853F08">
        <w:rPr>
          <w:rFonts w:ascii="Palatino Linotype" w:hAnsi="Palatino Linotype" w:cs="Arial"/>
        </w:rPr>
        <w:t xml:space="preserve">, procedió a interponer el presente recurso de revisión, </w:t>
      </w:r>
      <w:r w:rsidR="00FE22BC" w:rsidRPr="00853F08">
        <w:rPr>
          <w:rFonts w:ascii="Palatino Linotype" w:hAnsi="Palatino Linotype" w:cs="Arial"/>
        </w:rPr>
        <w:t xml:space="preserve">adoleciéndose </w:t>
      </w:r>
      <w:r w:rsidR="008E33FE" w:rsidRPr="00853F08">
        <w:rPr>
          <w:rFonts w:ascii="Palatino Linotype" w:hAnsi="Palatino Linotype" w:cs="Arial"/>
        </w:rPr>
        <w:t>de la respuesta, argumentando que ésta no coincide con lo solicitado</w:t>
      </w:r>
      <w:r w:rsidR="002E22AA" w:rsidRPr="00853F08">
        <w:rPr>
          <w:rFonts w:ascii="Palatino Linotype" w:hAnsi="Palatino Linotype" w:cs="Arial"/>
        </w:rPr>
        <w:t xml:space="preserve"> puesto que no se le informó del monto económico que aportara el Ayuntamiento de Toluca para la ejecución de la multicitada obra</w:t>
      </w:r>
      <w:r w:rsidR="008E33FE" w:rsidRPr="00853F08">
        <w:rPr>
          <w:rFonts w:ascii="Palatino Linotype" w:hAnsi="Palatino Linotype" w:cs="Arial"/>
        </w:rPr>
        <w:t xml:space="preserve">, </w:t>
      </w:r>
      <w:r w:rsidR="002E22AA" w:rsidRPr="00853F08">
        <w:rPr>
          <w:rFonts w:ascii="Palatino Linotype" w:hAnsi="Palatino Linotype" w:cs="Arial"/>
        </w:rPr>
        <w:t xml:space="preserve">además de formular cuestionamientos adicionales a su solicitud, tales como </w:t>
      </w:r>
      <w:r w:rsidR="008E33FE" w:rsidRPr="00853F08">
        <w:rPr>
          <w:rFonts w:ascii="Palatino Linotype" w:hAnsi="Palatino Linotype" w:cs="Arial"/>
        </w:rPr>
        <w:t>fecha en que procede la liberación del presupuesto</w:t>
      </w:r>
      <w:r w:rsidR="002E22AA" w:rsidRPr="00853F08">
        <w:rPr>
          <w:rFonts w:ascii="Palatino Linotype" w:hAnsi="Palatino Linotype" w:cs="Arial"/>
        </w:rPr>
        <w:t>, f</w:t>
      </w:r>
      <w:r w:rsidR="008E33FE" w:rsidRPr="00853F08">
        <w:rPr>
          <w:rFonts w:ascii="Palatino Linotype" w:hAnsi="Palatino Linotype" w:cs="Arial"/>
        </w:rPr>
        <w:t>echa en que iniciar</w:t>
      </w:r>
      <w:r w:rsidR="002E22AA" w:rsidRPr="00853F08">
        <w:rPr>
          <w:rFonts w:ascii="Palatino Linotype" w:hAnsi="Palatino Linotype" w:cs="Arial"/>
        </w:rPr>
        <w:t>a la obra y entrega de la misma.</w:t>
      </w:r>
    </w:p>
    <w:p w14:paraId="748ED4F5" w14:textId="77777777" w:rsidR="002E22AA" w:rsidRPr="00853F08" w:rsidRDefault="002E22AA" w:rsidP="00DB199B">
      <w:pPr>
        <w:widowControl w:val="0"/>
        <w:autoSpaceDE w:val="0"/>
        <w:autoSpaceDN w:val="0"/>
        <w:adjustRightInd w:val="0"/>
        <w:spacing w:line="360" w:lineRule="auto"/>
        <w:jc w:val="both"/>
        <w:rPr>
          <w:rFonts w:ascii="Palatino Linotype" w:hAnsi="Palatino Linotype" w:cs="Arial"/>
        </w:rPr>
      </w:pPr>
    </w:p>
    <w:p w14:paraId="17AEB6E5" w14:textId="77777777" w:rsidR="002E22AA" w:rsidRPr="00853F08" w:rsidRDefault="002E22AA" w:rsidP="002E22AA">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rPr>
        <w:t xml:space="preserve">Así, al tratarse de una petición adicional o </w:t>
      </w:r>
      <w:r w:rsidRPr="00853F08">
        <w:rPr>
          <w:rFonts w:ascii="Palatino Linotype" w:hAnsi="Palatino Linotype" w:cs="Arial"/>
          <w:i/>
        </w:rPr>
        <w:t>plus petitio</w:t>
      </w:r>
      <w:r w:rsidRPr="00853F08">
        <w:rPr>
          <w:rFonts w:ascii="Palatino Linotype" w:hAnsi="Palatino Linotype" w:cs="Arial"/>
        </w:rPr>
        <w:t xml:space="preserve">; esto es, la intención de acceder a nueva información mediante la interposición del recurso de revisión, resulta en una situación que no es oportuna para </w:t>
      </w:r>
      <w:r w:rsidRPr="00853F08">
        <w:rPr>
          <w:rFonts w:ascii="Palatino Linotype" w:hAnsi="Palatino Linotype" w:cs="Arial"/>
          <w:b/>
        </w:rPr>
        <w:t>EL SUJETO OBLIGADO</w:t>
      </w:r>
      <w:r w:rsidRPr="00853F08">
        <w:rPr>
          <w:rFonts w:ascii="Palatino Linotype" w:hAnsi="Palatino Linotype" w:cs="Arial"/>
        </w:rPr>
        <w:t xml:space="preserve"> en razón de que no tuvo conocimiento de esto, hasta la interposición del recurso de mérito. </w:t>
      </w:r>
    </w:p>
    <w:p w14:paraId="3A88E157" w14:textId="77777777" w:rsidR="002E22AA" w:rsidRPr="00853F08" w:rsidRDefault="002E22AA" w:rsidP="002E22AA">
      <w:pPr>
        <w:widowControl w:val="0"/>
        <w:autoSpaceDE w:val="0"/>
        <w:autoSpaceDN w:val="0"/>
        <w:adjustRightInd w:val="0"/>
        <w:spacing w:line="360" w:lineRule="auto"/>
        <w:jc w:val="both"/>
        <w:rPr>
          <w:rFonts w:ascii="Palatino Linotype" w:hAnsi="Palatino Linotype" w:cs="Arial"/>
        </w:rPr>
      </w:pPr>
    </w:p>
    <w:p w14:paraId="5C5523C9" w14:textId="62FB646F" w:rsidR="00564FE3" w:rsidRPr="00853F08" w:rsidRDefault="002E22AA" w:rsidP="00564FE3">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lang w:eastAsia="es-MX"/>
        </w:rPr>
        <w:t xml:space="preserve">De esta forma, dichas </w:t>
      </w:r>
      <w:r w:rsidRPr="00853F08">
        <w:rPr>
          <w:rFonts w:ascii="Palatino Linotype" w:hAnsi="Palatino Linotype" w:cs="Arial"/>
        </w:rPr>
        <w:t>manifestaciones</w:t>
      </w:r>
      <w:r w:rsidRPr="00853F08">
        <w:rPr>
          <w:rFonts w:ascii="Palatino Linotype" w:hAnsi="Palatino Linotype" w:cs="Arial"/>
          <w:lang w:eastAsia="es-MX"/>
        </w:rPr>
        <w:t xml:space="preserve"> al haber sido referidas a manera de razones o motivos de inconformidad devienen inoperantes en ese sentido, esto es así, debido a que al ser argumentos que no se plantearon ante </w:t>
      </w:r>
      <w:r w:rsidRPr="00853F08">
        <w:rPr>
          <w:rFonts w:ascii="Palatino Linotype" w:hAnsi="Palatino Linotype" w:cs="Arial"/>
          <w:b/>
          <w:lang w:eastAsia="es-MX"/>
        </w:rPr>
        <w:t xml:space="preserve">EL SUJETO OBLIGADO </w:t>
      </w:r>
      <w:r w:rsidRPr="00853F08">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Pr="00853F08">
        <w:rPr>
          <w:rFonts w:ascii="Palatino Linotype" w:hAnsi="Palatino Linotype" w:cs="Arial"/>
          <w:b/>
          <w:lang w:eastAsia="es-MX"/>
        </w:rPr>
        <w:t>SUJETO OBLIGADO</w:t>
      </w:r>
      <w:r w:rsidRPr="00853F08">
        <w:rPr>
          <w:rFonts w:ascii="Palatino Linotype" w:hAnsi="Palatino Linotype" w:cs="Arial"/>
          <w:lang w:eastAsia="es-MX"/>
        </w:rPr>
        <w:t xml:space="preserve">, por lo que no tuvo la oportunidad legal de analizarlas ni de pronunciarse sobre ellas; atento a ello, </w:t>
      </w:r>
      <w:r w:rsidRPr="00853F08">
        <w:rPr>
          <w:rFonts w:ascii="Palatino Linotype" w:hAnsi="Palatino Linotype" w:cs="Arial"/>
          <w:b/>
          <w:lang w:eastAsia="es-MX"/>
        </w:rPr>
        <w:t xml:space="preserve">se </w:t>
      </w:r>
      <w:r w:rsidRPr="00853F08">
        <w:rPr>
          <w:rFonts w:ascii="Palatino Linotype" w:hAnsi="Palatino Linotype" w:cs="Arial"/>
          <w:b/>
        </w:rPr>
        <w:t>dejan a salvo sus derechos</w:t>
      </w:r>
      <w:r w:rsidRPr="00853F08">
        <w:rPr>
          <w:rFonts w:ascii="Palatino Linotype" w:hAnsi="Palatino Linotype" w:cs="Arial"/>
        </w:rPr>
        <w:t xml:space="preserve"> a fin de que pueda formular nuevamente la solicitud de acces</w:t>
      </w:r>
      <w:r w:rsidR="00385BDA" w:rsidRPr="00853F08">
        <w:rPr>
          <w:rFonts w:ascii="Palatino Linotype" w:hAnsi="Palatino Linotype" w:cs="Arial"/>
        </w:rPr>
        <w:t>o a la información que requiera, mas como se verá adelante, ésta deberá realizarla ante el Sujeto Obligado competente, toda vez que se no es el Ayuntamiento de Toluca quien cuente con la información</w:t>
      </w:r>
      <w:r w:rsidR="00564FE3" w:rsidRPr="00853F08">
        <w:rPr>
          <w:rFonts w:ascii="Palatino Linotype" w:hAnsi="Palatino Linotype" w:cs="Arial"/>
        </w:rPr>
        <w:t xml:space="preserve"> por los argumentos que posteriormente se expondrán y máxime que esta Ponencia no omite señalar que es el Instituto Mexiquense de la Infraestructura Física </w:t>
      </w:r>
      <w:r w:rsidR="00564FE3" w:rsidRPr="00853F08">
        <w:rPr>
          <w:rFonts w:ascii="Palatino Linotype" w:hAnsi="Palatino Linotype" w:cs="Arial"/>
        </w:rPr>
        <w:lastRenderedPageBreak/>
        <w:t>Educativa, el Organismo que se encarga de la construcción y rehabilitación de espacios educativos de nivel básico, medio superior y superior, el cual busca brindar un servicio de calidad en la atención a la solicitud de información y/o a la demanda de infraestructura física educativa.</w:t>
      </w:r>
    </w:p>
    <w:p w14:paraId="494AAA63" w14:textId="77777777" w:rsidR="00564FE3" w:rsidRPr="00853F08" w:rsidRDefault="00564FE3" w:rsidP="00564FE3">
      <w:pPr>
        <w:widowControl w:val="0"/>
        <w:autoSpaceDE w:val="0"/>
        <w:autoSpaceDN w:val="0"/>
        <w:adjustRightInd w:val="0"/>
        <w:spacing w:line="360" w:lineRule="auto"/>
        <w:jc w:val="both"/>
        <w:rPr>
          <w:rFonts w:ascii="Palatino Linotype" w:hAnsi="Palatino Linotype" w:cs="Arial"/>
        </w:rPr>
      </w:pPr>
    </w:p>
    <w:p w14:paraId="2A0CF248" w14:textId="7DDAC33E" w:rsidR="002E22AA" w:rsidRPr="00853F08" w:rsidRDefault="00564FE3" w:rsidP="00564FE3">
      <w:pPr>
        <w:widowControl w:val="0"/>
        <w:autoSpaceDE w:val="0"/>
        <w:autoSpaceDN w:val="0"/>
        <w:adjustRightInd w:val="0"/>
        <w:spacing w:line="360" w:lineRule="auto"/>
        <w:jc w:val="both"/>
        <w:rPr>
          <w:rFonts w:ascii="Palatino Linotype" w:hAnsi="Palatino Linotype" w:cs="Arial"/>
          <w:szCs w:val="20"/>
        </w:rPr>
      </w:pPr>
      <w:r w:rsidRPr="00853F08">
        <w:rPr>
          <w:rFonts w:ascii="Palatino Linotype" w:hAnsi="Palatino Linotype" w:cs="Arial"/>
        </w:rPr>
        <w:t>Siendo el Instituto Mexiquense de la Infraestructura Física Educativa, un organismo público descentralizado, de carácter estatal con personalidad jurídica y patrimonio propios, que tiene por objeto normar el desarrollo de la infraestructura física educativa en todos sus niveles y modalidades, así como planear, programar y ejecutar su construcción, reparación, rehabilitación, mantenimiento y equipamiento.</w:t>
      </w:r>
    </w:p>
    <w:p w14:paraId="24AB3E65" w14:textId="77777777" w:rsidR="002E22AA" w:rsidRPr="00853F08" w:rsidRDefault="002E22AA" w:rsidP="002E22AA">
      <w:pPr>
        <w:widowControl w:val="0"/>
        <w:autoSpaceDE w:val="0"/>
        <w:autoSpaceDN w:val="0"/>
        <w:adjustRightInd w:val="0"/>
        <w:spacing w:line="360" w:lineRule="auto"/>
        <w:jc w:val="both"/>
        <w:rPr>
          <w:rFonts w:ascii="Palatino Linotype" w:hAnsi="Palatino Linotype" w:cs="Arial"/>
        </w:rPr>
      </w:pPr>
    </w:p>
    <w:p w14:paraId="58855BF1" w14:textId="77777777" w:rsidR="002E22AA" w:rsidRPr="00853F08" w:rsidRDefault="002E22AA" w:rsidP="002E22AA">
      <w:pPr>
        <w:widowControl w:val="0"/>
        <w:autoSpaceDE w:val="0"/>
        <w:autoSpaceDN w:val="0"/>
        <w:adjustRightInd w:val="0"/>
        <w:spacing w:line="360" w:lineRule="auto"/>
        <w:jc w:val="both"/>
        <w:rPr>
          <w:rFonts w:ascii="Palatino Linotype" w:hAnsi="Palatino Linotype" w:cs="Arial"/>
        </w:rPr>
      </w:pPr>
      <w:r w:rsidRPr="00853F08">
        <w:rPr>
          <w:rFonts w:ascii="Palatino Linotype" w:hAnsi="Palatino Linotype" w:cs="Arial"/>
        </w:rPr>
        <w:t>Sirve de apoyo por analogía la siguiente tesis jurisprudencial número VI. 2º. A. J/7, publicada en el Semanario Judicial de la Federación y su gaceta, bajo el número de registro 178,788:</w:t>
      </w:r>
    </w:p>
    <w:p w14:paraId="0F250FAF" w14:textId="77777777" w:rsidR="002E22AA" w:rsidRPr="00853F08" w:rsidRDefault="002E22AA" w:rsidP="002E22AA">
      <w:pPr>
        <w:widowControl w:val="0"/>
        <w:autoSpaceDE w:val="0"/>
        <w:autoSpaceDN w:val="0"/>
        <w:adjustRightInd w:val="0"/>
        <w:spacing w:line="360" w:lineRule="auto"/>
        <w:jc w:val="both"/>
        <w:rPr>
          <w:rFonts w:ascii="Palatino Linotype" w:hAnsi="Palatino Linotype" w:cs="Arial"/>
        </w:rPr>
      </w:pPr>
    </w:p>
    <w:p w14:paraId="478799F1" w14:textId="77777777" w:rsidR="002E22AA" w:rsidRPr="00853F08" w:rsidRDefault="002E22AA" w:rsidP="002E22AA">
      <w:pPr>
        <w:spacing w:line="276" w:lineRule="auto"/>
        <w:ind w:left="992" w:right="1043"/>
        <w:jc w:val="both"/>
        <w:rPr>
          <w:rFonts w:ascii="Palatino Linotype" w:hAnsi="Palatino Linotype" w:cs="Arial"/>
          <w:i/>
          <w:sz w:val="22"/>
          <w:szCs w:val="21"/>
        </w:rPr>
      </w:pPr>
      <w:r w:rsidRPr="00853F08">
        <w:rPr>
          <w:rFonts w:ascii="Palatino Linotype" w:hAnsi="Palatino Linotype" w:cs="Arial"/>
          <w:sz w:val="22"/>
          <w:szCs w:val="21"/>
          <w:lang w:eastAsia="es-MX"/>
        </w:rPr>
        <w:t>“</w:t>
      </w:r>
      <w:r w:rsidRPr="00853F08">
        <w:rPr>
          <w:rFonts w:ascii="Palatino Linotype" w:hAnsi="Palatino Linotype" w:cs="Arial"/>
          <w:b/>
          <w:i/>
          <w:sz w:val="22"/>
          <w:szCs w:val="21"/>
        </w:rPr>
        <w:t>CONCEPTOS DE VIOLACIÓN EN EL AMPARO DIRECTO</w:t>
      </w:r>
      <w:r w:rsidRPr="00853F08">
        <w:rPr>
          <w:rFonts w:ascii="Palatino Linotype" w:hAnsi="Palatino Linotype" w:cs="Arial"/>
          <w:i/>
          <w:sz w:val="22"/>
          <w:szCs w:val="21"/>
        </w:rPr>
        <w:t xml:space="preserve">. </w:t>
      </w:r>
      <w:r w:rsidRPr="00853F08">
        <w:rPr>
          <w:rFonts w:ascii="Palatino Linotype" w:hAnsi="Palatino Linotype" w:cs="Arial"/>
          <w:b/>
          <w:i/>
          <w:sz w:val="22"/>
          <w:szCs w:val="21"/>
        </w:rPr>
        <w:t>INOPERANCIA DE LOS QUE INTRODUCEN CUESTIONAMIENTOS NOVEDOSOS QUE NO FUERON PLANTEADOS EN EL JUICIO NATURAL</w:t>
      </w:r>
      <w:r w:rsidRPr="00853F08">
        <w:rPr>
          <w:rFonts w:ascii="Palatino Linotype" w:hAnsi="Palatino Linotype" w:cs="Arial"/>
          <w:i/>
          <w:sz w:val="22"/>
          <w:szCs w:val="21"/>
        </w:rPr>
        <w:t xml:space="preserve">. </w:t>
      </w:r>
      <w:r w:rsidRPr="00853F08">
        <w:rPr>
          <w:rFonts w:ascii="Palatino Linotype" w:hAnsi="Palatino Linotype" w:cs="Arial"/>
          <w:b/>
          <w:i/>
          <w:sz w:val="22"/>
          <w:szCs w:val="21"/>
        </w:rPr>
        <w:t>Si en los conceptos de violación se formulan argumentos que no se plantearon</w:t>
      </w:r>
      <w:r w:rsidRPr="00853F08">
        <w:rPr>
          <w:rFonts w:ascii="Palatino Linotype" w:hAnsi="Palatino Linotype" w:cs="Arial"/>
          <w:i/>
          <w:sz w:val="22"/>
          <w:szCs w:val="21"/>
        </w:rPr>
        <w:t xml:space="preserve"> ante la Sala Fiscal que dictó la sentencia que constituye el acto reclamado, </w:t>
      </w:r>
      <w:r w:rsidRPr="00853F08">
        <w:rPr>
          <w:rFonts w:ascii="Palatino Linotype" w:hAnsi="Palatino Linotype" w:cs="Arial"/>
          <w:b/>
          <w:i/>
          <w:sz w:val="22"/>
          <w:szCs w:val="21"/>
        </w:rPr>
        <w:t xml:space="preserve">los mismos son </w:t>
      </w:r>
      <w:r w:rsidRPr="00853F08">
        <w:rPr>
          <w:rFonts w:ascii="Palatino Linotype" w:hAnsi="Palatino Linotype" w:cs="Arial"/>
          <w:i/>
          <w:sz w:val="22"/>
          <w:szCs w:val="21"/>
        </w:rPr>
        <w:t xml:space="preserve">inoperantes, toda vez que resultaría injustificado examinar la constitucionalidad de la sentencia combatida </w:t>
      </w:r>
      <w:r w:rsidRPr="00853F08">
        <w:rPr>
          <w:rFonts w:ascii="Palatino Linotype" w:hAnsi="Palatino Linotype" w:cs="Arial"/>
          <w:b/>
          <w:i/>
          <w:sz w:val="22"/>
          <w:szCs w:val="21"/>
        </w:rPr>
        <w:t>a la luz de razonamientos que no conoció la autoridad responsable</w:t>
      </w:r>
      <w:r w:rsidRPr="00853F08">
        <w:rPr>
          <w:rFonts w:ascii="Palatino Linotype" w:hAnsi="Palatino Linotype" w:cs="Arial"/>
          <w:i/>
          <w:sz w:val="22"/>
          <w:szCs w:val="21"/>
        </w:rPr>
        <w:t xml:space="preserve">, </w:t>
      </w:r>
      <w:r w:rsidRPr="00853F08">
        <w:rPr>
          <w:rFonts w:ascii="Palatino Linotype" w:hAnsi="Palatino Linotype" w:cs="Arial"/>
          <w:b/>
          <w:i/>
          <w:sz w:val="22"/>
          <w:szCs w:val="21"/>
        </w:rPr>
        <w:t>pues como tales manifestaciones no formaron parte de la litis natural</w:t>
      </w:r>
      <w:r w:rsidRPr="00853F08">
        <w:rPr>
          <w:rFonts w:ascii="Palatino Linotype" w:hAnsi="Palatino Linotype" w:cs="Arial"/>
          <w:i/>
          <w:sz w:val="22"/>
          <w:szCs w:val="21"/>
        </w:rPr>
        <w:t xml:space="preserve">, la Sala </w:t>
      </w:r>
      <w:r w:rsidRPr="00853F08">
        <w:rPr>
          <w:rFonts w:ascii="Palatino Linotype" w:hAnsi="Palatino Linotype" w:cs="Arial"/>
          <w:b/>
          <w:i/>
          <w:sz w:val="22"/>
          <w:szCs w:val="21"/>
        </w:rPr>
        <w:t>no tuvo la oportunidad legal de analizarlas ni de pronunciarse sobre ellas</w:t>
      </w:r>
      <w:r w:rsidRPr="00853F08">
        <w:rPr>
          <w:rFonts w:ascii="Palatino Linotype" w:hAnsi="Palatino Linotype" w:cs="Arial"/>
          <w:i/>
          <w:sz w:val="22"/>
          <w:szCs w:val="21"/>
        </w:rPr>
        <w:t>.</w:t>
      </w:r>
    </w:p>
    <w:p w14:paraId="5B733698" w14:textId="77777777" w:rsidR="004C361B" w:rsidRPr="00853F08" w:rsidRDefault="004C361B" w:rsidP="002E22AA">
      <w:pPr>
        <w:spacing w:line="276" w:lineRule="auto"/>
        <w:ind w:left="992" w:right="1043"/>
        <w:jc w:val="both"/>
        <w:rPr>
          <w:rFonts w:ascii="Palatino Linotype" w:hAnsi="Palatino Linotype" w:cs="Arial"/>
          <w:i/>
          <w:sz w:val="22"/>
          <w:szCs w:val="21"/>
        </w:rPr>
      </w:pPr>
    </w:p>
    <w:p w14:paraId="382996A8" w14:textId="77777777" w:rsidR="002E22AA" w:rsidRPr="00853F08" w:rsidRDefault="002E22AA" w:rsidP="002E22AA">
      <w:pPr>
        <w:ind w:left="992" w:right="1043"/>
        <w:jc w:val="both"/>
        <w:rPr>
          <w:rFonts w:ascii="Palatino Linotype" w:hAnsi="Palatino Linotype" w:cs="Arial"/>
          <w:i/>
          <w:sz w:val="22"/>
          <w:szCs w:val="21"/>
        </w:rPr>
      </w:pPr>
      <w:r w:rsidRPr="00853F08">
        <w:rPr>
          <w:rFonts w:ascii="Palatino Linotype" w:hAnsi="Palatino Linotype" w:cs="Arial"/>
          <w:i/>
          <w:sz w:val="22"/>
          <w:szCs w:val="21"/>
        </w:rPr>
        <w:t>SEGUNDO TRIBUNAL COLEGIADO EN MATERIA ADMINISTRATIVA DEL SEXTO CIRCUITO.</w:t>
      </w:r>
    </w:p>
    <w:p w14:paraId="6E025E73" w14:textId="77777777" w:rsidR="004C361B" w:rsidRPr="00853F08" w:rsidRDefault="004C361B" w:rsidP="002E22AA">
      <w:pPr>
        <w:ind w:left="992" w:right="1043"/>
        <w:jc w:val="both"/>
        <w:rPr>
          <w:rFonts w:ascii="Palatino Linotype" w:hAnsi="Palatino Linotype" w:cs="Arial"/>
          <w:i/>
          <w:sz w:val="22"/>
          <w:szCs w:val="21"/>
        </w:rPr>
      </w:pPr>
    </w:p>
    <w:p w14:paraId="2E857849" w14:textId="77777777" w:rsidR="002E22AA" w:rsidRPr="00853F08" w:rsidRDefault="002E22AA" w:rsidP="002E22AA">
      <w:pPr>
        <w:ind w:left="992" w:right="1043"/>
        <w:jc w:val="both"/>
        <w:rPr>
          <w:rFonts w:ascii="Palatino Linotype" w:hAnsi="Palatino Linotype" w:cs="Arial"/>
          <w:i/>
          <w:sz w:val="22"/>
          <w:szCs w:val="21"/>
        </w:rPr>
      </w:pPr>
      <w:r w:rsidRPr="00853F08">
        <w:rPr>
          <w:rFonts w:ascii="Palatino Linotype" w:hAnsi="Palatino Linotype" w:cs="Arial"/>
          <w:i/>
          <w:sz w:val="22"/>
          <w:szCs w:val="21"/>
        </w:rPr>
        <w:lastRenderedPageBreak/>
        <w:t>Amparo directo 338/2001. Hilados de Lana, S.A. de C.V. 31 de octubre de 2001. Unanimidad de votos. Ponente: Amanda R. García González. Secretaria: Fernanda María Adela Talavera Díaz.</w:t>
      </w:r>
    </w:p>
    <w:p w14:paraId="51644669" w14:textId="77777777" w:rsidR="002E22AA" w:rsidRPr="00853F08" w:rsidRDefault="002E22AA" w:rsidP="002E22AA">
      <w:pPr>
        <w:ind w:left="992" w:right="1043"/>
        <w:jc w:val="both"/>
        <w:rPr>
          <w:rFonts w:ascii="Palatino Linotype" w:hAnsi="Palatino Linotype" w:cs="Arial"/>
          <w:i/>
          <w:sz w:val="22"/>
          <w:szCs w:val="21"/>
        </w:rPr>
      </w:pPr>
      <w:r w:rsidRPr="00853F08">
        <w:rPr>
          <w:rFonts w:ascii="Palatino Linotype" w:hAnsi="Palatino Linotype" w:cs="Arial"/>
          <w:i/>
          <w:sz w:val="22"/>
          <w:szCs w:val="21"/>
        </w:rPr>
        <w:t>Amparo directo 20/2002. Afianzadora Insurgentes, S.A. de C.V. 14 de febrero de 2002. Unanimidad de votos. Ponente: Omar Losson Ovando. Secretaria: Elsa María López Luna.</w:t>
      </w:r>
    </w:p>
    <w:p w14:paraId="0EEE0556" w14:textId="77777777" w:rsidR="002E22AA" w:rsidRPr="00853F08" w:rsidRDefault="002E22AA" w:rsidP="002E22AA">
      <w:pPr>
        <w:ind w:left="992" w:right="1043"/>
        <w:jc w:val="both"/>
        <w:rPr>
          <w:rFonts w:ascii="Palatino Linotype" w:hAnsi="Palatino Linotype" w:cs="Arial"/>
          <w:i/>
          <w:sz w:val="22"/>
          <w:szCs w:val="21"/>
        </w:rPr>
      </w:pPr>
      <w:r w:rsidRPr="00853F08">
        <w:rPr>
          <w:rFonts w:ascii="Palatino Linotype" w:hAnsi="Palatino Linotype" w:cs="Arial"/>
          <w:i/>
          <w:sz w:val="22"/>
          <w:szCs w:val="21"/>
        </w:rPr>
        <w:t>Amparo directo 271/2002. Fianzas México Bital, S.A., Grupo Financiero Bital. 7 de noviembre de 2002. Unanimidad de votos. Ponente: Antonio Meza Alarcón. Secretario: Roberto Genchi Recinos.</w:t>
      </w:r>
    </w:p>
    <w:p w14:paraId="5C4F69E4" w14:textId="77777777" w:rsidR="002E22AA" w:rsidRPr="00853F08" w:rsidRDefault="002E22AA" w:rsidP="002E22AA">
      <w:pPr>
        <w:ind w:left="992" w:right="1043"/>
        <w:jc w:val="both"/>
        <w:rPr>
          <w:rFonts w:ascii="Palatino Linotype" w:hAnsi="Palatino Linotype" w:cs="Arial"/>
          <w:i/>
          <w:sz w:val="22"/>
          <w:szCs w:val="21"/>
        </w:rPr>
      </w:pPr>
      <w:r w:rsidRPr="00853F08">
        <w:rPr>
          <w:rFonts w:ascii="Palatino Linotype" w:hAnsi="Palatino Linotype" w:cs="Arial"/>
          <w:i/>
          <w:sz w:val="22"/>
          <w:szCs w:val="21"/>
        </w:rPr>
        <w:t>Amparo directo 181/2003. Constructora y Arrendadora Paquime, S.A. de C.V. 5 de junio de 2003. Unanimidad de votos. Ponente: Omar Losson Ovando. Secretaria: Elsa María López Luna.</w:t>
      </w:r>
    </w:p>
    <w:p w14:paraId="6D9E2BC3" w14:textId="77777777" w:rsidR="002E22AA" w:rsidRPr="00853F08" w:rsidRDefault="002E22AA" w:rsidP="002E22AA">
      <w:pPr>
        <w:ind w:left="992" w:right="1043"/>
        <w:jc w:val="both"/>
        <w:rPr>
          <w:rFonts w:ascii="Palatino Linotype" w:hAnsi="Palatino Linotype" w:cs="Arial"/>
          <w:i/>
          <w:sz w:val="22"/>
          <w:szCs w:val="21"/>
        </w:rPr>
      </w:pPr>
      <w:r w:rsidRPr="00853F08">
        <w:rPr>
          <w:rFonts w:ascii="Palatino Linotype" w:hAnsi="Palatino Linotype" w:cs="Arial"/>
          <w:i/>
          <w:sz w:val="22"/>
          <w:szCs w:val="21"/>
        </w:rPr>
        <w:t>Amparo directo 137/2003. Oficentro Zanella, S.A. de C.V. 12 de junio de 2003. Unanimidad de votos. Ponente: Omar Losson Ovando. Secretaria: Elsa María López Luna.</w:t>
      </w:r>
    </w:p>
    <w:p w14:paraId="6801D32B" w14:textId="77777777" w:rsidR="002E22AA" w:rsidRPr="00853F08" w:rsidRDefault="002E22AA" w:rsidP="002E22AA">
      <w:pPr>
        <w:ind w:left="992" w:right="1043"/>
        <w:jc w:val="both"/>
        <w:rPr>
          <w:rFonts w:ascii="Palatino Linotype" w:hAnsi="Palatino Linotype" w:cs="Arial"/>
          <w:i/>
          <w:sz w:val="22"/>
          <w:szCs w:val="21"/>
        </w:rPr>
      </w:pPr>
      <w:r w:rsidRPr="00853F08">
        <w:rPr>
          <w:rFonts w:ascii="Palatino Linotype" w:hAnsi="Palatino Linotype" w:cs="Arial"/>
          <w:i/>
          <w:sz w:val="22"/>
          <w:szCs w:val="21"/>
        </w:rPr>
        <w:t>Véase: Apéndice al Semanario Judicial de la Federación 1917-2000, Tomo III, Materia Administrativa, página 267, tesis 250, de rubro: "CONCEPTOS DE VIOLACIÓN EN EL AMPARO DIRECTO. INEFICACIA DE LOS ARGUMENTOS NO PROPUESTOS A LA SALA FISCAL RESPONSABLE."</w:t>
      </w:r>
    </w:p>
    <w:p w14:paraId="2B82AF61" w14:textId="77777777" w:rsidR="002E22AA" w:rsidRPr="00853F08" w:rsidRDefault="002E22AA" w:rsidP="00DB199B">
      <w:pPr>
        <w:widowControl w:val="0"/>
        <w:autoSpaceDE w:val="0"/>
        <w:autoSpaceDN w:val="0"/>
        <w:adjustRightInd w:val="0"/>
        <w:spacing w:line="360" w:lineRule="auto"/>
        <w:jc w:val="both"/>
        <w:rPr>
          <w:rFonts w:ascii="Palatino Linotype" w:hAnsi="Palatino Linotype"/>
          <w:lang w:eastAsia="es-MX"/>
        </w:rPr>
      </w:pPr>
    </w:p>
    <w:p w14:paraId="1EE0F11F" w14:textId="29A09E20" w:rsidR="00DB7FA0" w:rsidRPr="00853F08" w:rsidRDefault="00564FE3" w:rsidP="00DB199B">
      <w:pPr>
        <w:widowControl w:val="0"/>
        <w:autoSpaceDE w:val="0"/>
        <w:autoSpaceDN w:val="0"/>
        <w:adjustRightInd w:val="0"/>
        <w:spacing w:line="360" w:lineRule="auto"/>
        <w:jc w:val="both"/>
        <w:rPr>
          <w:rFonts w:ascii="Palatino Linotype" w:eastAsia="Calibri" w:hAnsi="Palatino Linotype" w:cs="Arial"/>
        </w:rPr>
      </w:pPr>
      <w:r w:rsidRPr="00853F08">
        <w:rPr>
          <w:rFonts w:ascii="Palatino Linotype" w:eastAsia="Calibri" w:hAnsi="Palatino Linotype" w:cs="Arial"/>
        </w:rPr>
        <w:t>En este orden de ideas</w:t>
      </w:r>
      <w:r w:rsidR="002E22AA" w:rsidRPr="00853F08">
        <w:rPr>
          <w:rFonts w:ascii="Palatino Linotype" w:eastAsia="Calibri" w:hAnsi="Palatino Linotype" w:cs="Arial"/>
        </w:rPr>
        <w:t xml:space="preserve">; con relación a la información requerida por el ahora </w:t>
      </w:r>
      <w:r w:rsidR="002E22AA" w:rsidRPr="00853F08">
        <w:rPr>
          <w:rFonts w:ascii="Palatino Linotype" w:eastAsia="Calibri" w:hAnsi="Palatino Linotype" w:cs="Arial"/>
          <w:b/>
        </w:rPr>
        <w:t>RECURRENTE</w:t>
      </w:r>
      <w:r w:rsidR="002E22AA" w:rsidRPr="00853F08">
        <w:rPr>
          <w:rFonts w:ascii="Palatino Linotype" w:eastAsia="Calibri" w:hAnsi="Palatino Linotype" w:cs="Arial"/>
        </w:rPr>
        <w:t xml:space="preserve">, a través del Informe Justificado </w:t>
      </w:r>
      <w:r w:rsidR="006C02C7" w:rsidRPr="00853F08">
        <w:rPr>
          <w:rFonts w:ascii="Palatino Linotype" w:eastAsia="Calibri" w:hAnsi="Palatino Linotype" w:cs="Arial"/>
          <w:b/>
        </w:rPr>
        <w:t>EL SUJETO OBLIGADO</w:t>
      </w:r>
      <w:r w:rsidR="006C02C7" w:rsidRPr="00853F08">
        <w:rPr>
          <w:rFonts w:ascii="Palatino Linotype" w:eastAsia="Calibri" w:hAnsi="Palatino Linotype" w:cs="Arial"/>
        </w:rPr>
        <w:t xml:space="preserve"> se pronunció respecto a la imposibilidad para dar atención a la totalidad de la solicitud de mérito en virtud de que la información solicitada no es competencia del Municipio de Toluca aclarando que la construcción del Jardín de niños de que se hace mención en la solicitud de información es un proyecto impulsado por el Sistema para el Desarrollo Integral de la Familia del Gobierno del Estado de México, por lo que, orientó al particular a dirigir su solicitud a los Sujetos Obligados competentes.</w:t>
      </w:r>
    </w:p>
    <w:p w14:paraId="4C8121BA" w14:textId="77777777" w:rsidR="00564FE3" w:rsidRPr="00853F08" w:rsidRDefault="00564FE3" w:rsidP="00DB199B">
      <w:pPr>
        <w:widowControl w:val="0"/>
        <w:autoSpaceDE w:val="0"/>
        <w:autoSpaceDN w:val="0"/>
        <w:adjustRightInd w:val="0"/>
        <w:spacing w:line="360" w:lineRule="auto"/>
        <w:jc w:val="both"/>
        <w:rPr>
          <w:rFonts w:ascii="Palatino Linotype" w:eastAsia="Calibri" w:hAnsi="Palatino Linotype" w:cs="Arial"/>
        </w:rPr>
      </w:pPr>
    </w:p>
    <w:p w14:paraId="6012CFF2" w14:textId="789853AF" w:rsidR="00DB7FA0" w:rsidRPr="00853F08" w:rsidRDefault="00B8264C" w:rsidP="006C02C7">
      <w:pPr>
        <w:spacing w:line="360" w:lineRule="auto"/>
        <w:jc w:val="both"/>
        <w:rPr>
          <w:rFonts w:ascii="Palatino Linotype" w:eastAsia="Calibri" w:hAnsi="Palatino Linotype" w:cs="Arial"/>
        </w:rPr>
      </w:pPr>
      <w:r w:rsidRPr="00853F08">
        <w:rPr>
          <w:rFonts w:ascii="Palatino Linotype" w:eastAsia="Calibri" w:hAnsi="Palatino Linotype" w:cs="Arial"/>
        </w:rPr>
        <w:t xml:space="preserve">No obstante; </w:t>
      </w:r>
      <w:r w:rsidR="00DB7FA0" w:rsidRPr="00853F08">
        <w:rPr>
          <w:rFonts w:ascii="Palatino Linotype" w:eastAsia="Calibri" w:hAnsi="Palatino Linotype" w:cs="Arial"/>
        </w:rPr>
        <w:t>si bien es cierto la respuesta remitida</w:t>
      </w:r>
      <w:r w:rsidR="006C02C7" w:rsidRPr="00853F08">
        <w:rPr>
          <w:rFonts w:ascii="Palatino Linotype" w:eastAsia="Calibri" w:hAnsi="Palatino Linotype" w:cs="Arial"/>
        </w:rPr>
        <w:t xml:space="preserve"> en conjunto con el Informe Justificado</w:t>
      </w:r>
      <w:r w:rsidR="00DB7FA0" w:rsidRPr="00853F08">
        <w:rPr>
          <w:rFonts w:ascii="Palatino Linotype" w:eastAsia="Calibri" w:hAnsi="Palatino Linotype" w:cs="Arial"/>
        </w:rPr>
        <w:t>, cumple con l</w:t>
      </w:r>
      <w:r w:rsidR="00D324AA" w:rsidRPr="00853F08">
        <w:rPr>
          <w:rFonts w:ascii="Palatino Linotype" w:eastAsia="Calibri" w:hAnsi="Palatino Linotype" w:cs="Arial"/>
        </w:rPr>
        <w:t>o</w:t>
      </w:r>
      <w:r w:rsidR="00DB7FA0" w:rsidRPr="00853F08">
        <w:rPr>
          <w:rFonts w:ascii="Palatino Linotype" w:eastAsia="Calibri" w:hAnsi="Palatino Linotype" w:cs="Arial"/>
        </w:rPr>
        <w:t xml:space="preserve"> establecido en el artículo 167 de la Ley de Transparencia y Acceso a la Información Pública, que indica que cuando </w:t>
      </w:r>
      <w:r w:rsidR="006C02C7" w:rsidRPr="00853F08">
        <w:rPr>
          <w:rFonts w:ascii="Palatino Linotype" w:eastAsia="Calibri" w:hAnsi="Palatino Linotype" w:cs="Arial"/>
        </w:rPr>
        <w:t xml:space="preserve">los </w:t>
      </w:r>
      <w:r w:rsidR="00A94BA0" w:rsidRPr="00853F08">
        <w:rPr>
          <w:rFonts w:ascii="Palatino Linotype" w:eastAsia="Calibri" w:hAnsi="Palatino Linotype" w:cs="Arial"/>
        </w:rPr>
        <w:t xml:space="preserve">Sujetos Obligados </w:t>
      </w:r>
      <w:r w:rsidR="006C02C7" w:rsidRPr="00853F08">
        <w:rPr>
          <w:rFonts w:ascii="Palatino Linotype" w:eastAsia="Calibri" w:hAnsi="Palatino Linotype" w:cs="Arial"/>
        </w:rPr>
        <w:t xml:space="preserve">son </w:t>
      </w:r>
      <w:r w:rsidR="006C02C7" w:rsidRPr="00853F08">
        <w:rPr>
          <w:rFonts w:ascii="Palatino Linotype" w:eastAsia="Calibri" w:hAnsi="Palatino Linotype" w:cs="Arial"/>
        </w:rPr>
        <w:lastRenderedPageBreak/>
        <w:t>competentes para atender parcialmente la solicitud de acceso a la información, deberá dar</w:t>
      </w:r>
      <w:r w:rsidR="006C02C7" w:rsidRPr="00853F08">
        <w:rPr>
          <w:rFonts w:ascii="Palatino Linotype" w:eastAsia="Calibri" w:hAnsi="Palatino Linotype" w:cs="Arial"/>
          <w:b/>
        </w:rPr>
        <w:t xml:space="preserve"> </w:t>
      </w:r>
      <w:r w:rsidR="006C02C7" w:rsidRPr="00853F08">
        <w:rPr>
          <w:rFonts w:ascii="Palatino Linotype" w:eastAsia="Calibri" w:hAnsi="Palatino Linotype" w:cs="Arial"/>
        </w:rPr>
        <w:t xml:space="preserve">respuesta respecto de dicha parte, y respecto de la información sobre la cual es incompetente </w:t>
      </w:r>
      <w:r w:rsidR="006C02C7" w:rsidRPr="00853F08">
        <w:rPr>
          <w:rFonts w:ascii="Palatino Linotype" w:eastAsia="Calibri" w:hAnsi="Palatino Linotype" w:cs="Arial"/>
          <w:b/>
        </w:rPr>
        <w:t>EL SUJETO OBLIGADO</w:t>
      </w:r>
      <w:r w:rsidR="006C02C7" w:rsidRPr="00853F08">
        <w:rPr>
          <w:rFonts w:ascii="Palatino Linotype" w:eastAsia="Calibri" w:hAnsi="Palatino Linotype" w:cs="Arial"/>
        </w:rPr>
        <w:t xml:space="preserve"> </w:t>
      </w:r>
      <w:r w:rsidR="00DB7FA0" w:rsidRPr="00853F08">
        <w:rPr>
          <w:rFonts w:ascii="Palatino Linotype" w:eastAsia="Calibri" w:hAnsi="Palatino Linotype" w:cs="Arial"/>
        </w:rPr>
        <w:t xml:space="preserve">deberá notificar al particular y </w:t>
      </w:r>
      <w:r w:rsidR="00D324AA" w:rsidRPr="00853F08">
        <w:rPr>
          <w:rFonts w:ascii="Palatino Linotype" w:eastAsia="Calibri" w:hAnsi="Palatino Linotype" w:cs="Arial"/>
        </w:rPr>
        <w:t xml:space="preserve">de ser el caso </w:t>
      </w:r>
      <w:r w:rsidR="00DB7FA0" w:rsidRPr="00853F08">
        <w:rPr>
          <w:rFonts w:ascii="Palatino Linotype" w:eastAsia="Calibri" w:hAnsi="Palatino Linotype" w:cs="Arial"/>
        </w:rPr>
        <w:t xml:space="preserve">orientarlo con el Sujeto Obligado competente, situación que se advirtió en los documentos enviados mediante </w:t>
      </w:r>
      <w:r w:rsidR="006C02C7" w:rsidRPr="00853F08">
        <w:rPr>
          <w:rFonts w:ascii="Palatino Linotype" w:eastAsia="Calibri" w:hAnsi="Palatino Linotype" w:cs="Arial"/>
        </w:rPr>
        <w:t>Informe Justificado;</w:t>
      </w:r>
      <w:r w:rsidR="00DB7FA0" w:rsidRPr="00853F08">
        <w:rPr>
          <w:rFonts w:ascii="Palatino Linotype" w:eastAsia="Calibri" w:hAnsi="Palatino Linotype" w:cs="Arial"/>
        </w:rPr>
        <w:t xml:space="preserve"> también lo es que</w:t>
      </w:r>
      <w:r w:rsidR="006C02C7" w:rsidRPr="00853F08">
        <w:rPr>
          <w:rFonts w:ascii="Palatino Linotype" w:eastAsia="Calibri" w:hAnsi="Palatino Linotype" w:cs="Arial"/>
        </w:rPr>
        <w:t>,</w:t>
      </w:r>
      <w:r w:rsidR="00DB7FA0" w:rsidRPr="00853F08">
        <w:rPr>
          <w:rFonts w:ascii="Palatino Linotype" w:eastAsia="Calibri" w:hAnsi="Palatino Linotype" w:cs="Arial"/>
        </w:rPr>
        <w:t xml:space="preserve"> dicha incompetencia tiene que ser aprobada por el Comité de Transparencia del </w:t>
      </w:r>
      <w:r w:rsidR="00DB7FA0" w:rsidRPr="00853F08">
        <w:rPr>
          <w:rFonts w:ascii="Palatino Linotype" w:eastAsia="Calibri" w:hAnsi="Palatino Linotype" w:cs="Arial"/>
          <w:b/>
        </w:rPr>
        <w:t>SUJETO OBLIGADO</w:t>
      </w:r>
      <w:r w:rsidR="00DB7FA0" w:rsidRPr="00853F08">
        <w:rPr>
          <w:rFonts w:ascii="Palatino Linotype" w:eastAsia="Calibri" w:hAnsi="Palatino Linotype" w:cs="Arial"/>
        </w:rPr>
        <w:t xml:space="preserve"> en términos del artículo 49 </w:t>
      </w:r>
      <w:r w:rsidR="004C361B" w:rsidRPr="00853F08">
        <w:rPr>
          <w:rFonts w:ascii="Palatino Linotype" w:eastAsia="Calibri" w:hAnsi="Palatino Linotype" w:cs="Arial"/>
        </w:rPr>
        <w:t>fracciones</w:t>
      </w:r>
      <w:r w:rsidR="00D324AA" w:rsidRPr="00853F08">
        <w:rPr>
          <w:rFonts w:ascii="Palatino Linotype" w:eastAsia="Calibri" w:hAnsi="Palatino Linotype" w:cs="Arial"/>
        </w:rPr>
        <w:t xml:space="preserve"> I y</w:t>
      </w:r>
      <w:r w:rsidR="00DB7FA0" w:rsidRPr="00853F08">
        <w:rPr>
          <w:rFonts w:ascii="Palatino Linotype" w:eastAsia="Calibri" w:hAnsi="Palatino Linotype" w:cs="Arial"/>
        </w:rPr>
        <w:t xml:space="preserve"> II de la Ley de Transparencia y Acceso a la Información Pública del Estado de México y Municipios, que literalmente  señala:</w:t>
      </w:r>
    </w:p>
    <w:p w14:paraId="4FE4BB84" w14:textId="77777777" w:rsidR="00DB7FA0" w:rsidRPr="00853F08" w:rsidRDefault="00DB7FA0" w:rsidP="00DB199B">
      <w:pPr>
        <w:spacing w:line="360" w:lineRule="auto"/>
        <w:jc w:val="both"/>
        <w:rPr>
          <w:rFonts w:ascii="Palatino Linotype" w:eastAsia="Calibri" w:hAnsi="Palatino Linotype" w:cs="Arial"/>
        </w:rPr>
      </w:pPr>
    </w:p>
    <w:p w14:paraId="4CC06941" w14:textId="77777777" w:rsidR="00DB7FA0" w:rsidRPr="00853F08" w:rsidRDefault="00DB7FA0" w:rsidP="00DB199B">
      <w:pPr>
        <w:ind w:left="709" w:right="757"/>
        <w:jc w:val="both"/>
        <w:rPr>
          <w:rFonts w:ascii="Palatino Linotype" w:eastAsia="Calibri" w:hAnsi="Palatino Linotype" w:cs="Arial"/>
          <w:i/>
          <w:sz w:val="22"/>
        </w:rPr>
      </w:pPr>
      <w:r w:rsidRPr="00853F08">
        <w:rPr>
          <w:rFonts w:ascii="Palatino Linotype" w:eastAsia="Calibri" w:hAnsi="Palatino Linotype" w:cs="Arial"/>
          <w:i/>
          <w:sz w:val="22"/>
        </w:rPr>
        <w:t>“</w:t>
      </w:r>
      <w:r w:rsidRPr="00853F08">
        <w:rPr>
          <w:rFonts w:ascii="Palatino Linotype" w:eastAsia="Calibri" w:hAnsi="Palatino Linotype" w:cs="Arial"/>
          <w:b/>
          <w:i/>
          <w:sz w:val="22"/>
        </w:rPr>
        <w:t>Artículo 49</w:t>
      </w:r>
      <w:r w:rsidRPr="00853F08">
        <w:rPr>
          <w:rFonts w:ascii="Palatino Linotype" w:eastAsia="Calibri" w:hAnsi="Palatino Linotype" w:cs="Arial"/>
          <w:i/>
          <w:sz w:val="22"/>
        </w:rPr>
        <w:t>. Los Comités de Transparencia tendrán las siguientes atribuciones:</w:t>
      </w:r>
    </w:p>
    <w:p w14:paraId="14FA8D6C" w14:textId="77777777" w:rsidR="00DB7FA0" w:rsidRPr="00853F08" w:rsidRDefault="00DB7FA0" w:rsidP="00DB199B">
      <w:pPr>
        <w:ind w:left="709" w:right="757"/>
        <w:jc w:val="both"/>
        <w:rPr>
          <w:rFonts w:ascii="Palatino Linotype" w:eastAsia="Calibri" w:hAnsi="Palatino Linotype" w:cs="Arial"/>
          <w:i/>
          <w:sz w:val="22"/>
        </w:rPr>
      </w:pPr>
    </w:p>
    <w:p w14:paraId="0C92C380" w14:textId="77777777" w:rsidR="00DB7FA0" w:rsidRPr="00853F08" w:rsidRDefault="00DB7FA0" w:rsidP="00DB199B">
      <w:pPr>
        <w:ind w:left="709" w:right="757"/>
        <w:jc w:val="both"/>
        <w:rPr>
          <w:rFonts w:ascii="Palatino Linotype" w:eastAsia="Calibri" w:hAnsi="Palatino Linotype" w:cs="Arial"/>
          <w:i/>
          <w:sz w:val="22"/>
        </w:rPr>
      </w:pPr>
      <w:r w:rsidRPr="00853F08">
        <w:rPr>
          <w:rFonts w:ascii="Palatino Linotype" w:eastAsia="Calibri" w:hAnsi="Palatino Linotype" w:cs="Arial"/>
          <w:b/>
          <w:i/>
          <w:sz w:val="22"/>
        </w:rPr>
        <w:t>I</w:t>
      </w:r>
      <w:r w:rsidRPr="00853F08">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6B10333C" w14:textId="77777777" w:rsidR="00DB7FA0" w:rsidRPr="00853F08" w:rsidRDefault="00DB7FA0" w:rsidP="00DB199B">
      <w:pPr>
        <w:ind w:left="709" w:right="757"/>
        <w:jc w:val="both"/>
        <w:rPr>
          <w:rFonts w:ascii="Palatino Linotype" w:eastAsia="Calibri" w:hAnsi="Palatino Linotype" w:cs="Arial"/>
          <w:i/>
          <w:sz w:val="22"/>
        </w:rPr>
      </w:pPr>
    </w:p>
    <w:p w14:paraId="7562B3A7" w14:textId="77777777" w:rsidR="00DB7FA0" w:rsidRPr="00853F08" w:rsidRDefault="00DB7FA0" w:rsidP="00DB199B">
      <w:pPr>
        <w:ind w:left="709" w:right="757"/>
        <w:jc w:val="both"/>
        <w:rPr>
          <w:rFonts w:ascii="Palatino Linotype" w:eastAsia="Calibri" w:hAnsi="Palatino Linotype" w:cs="Arial"/>
          <w:i/>
          <w:sz w:val="22"/>
        </w:rPr>
      </w:pPr>
      <w:r w:rsidRPr="00853F08">
        <w:rPr>
          <w:rFonts w:ascii="Palatino Linotype" w:eastAsia="Calibri" w:hAnsi="Palatino Linotype" w:cs="Arial"/>
          <w:b/>
          <w:i/>
          <w:sz w:val="22"/>
        </w:rPr>
        <w:t>II</w:t>
      </w:r>
      <w:r w:rsidRPr="00853F08">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745EA6B2" w14:textId="77777777" w:rsidR="00B8264C" w:rsidRPr="00853F08" w:rsidRDefault="00B8264C" w:rsidP="00DB199B">
      <w:pPr>
        <w:spacing w:line="360" w:lineRule="auto"/>
        <w:ind w:left="709" w:right="757"/>
        <w:jc w:val="both"/>
        <w:rPr>
          <w:rFonts w:ascii="Palatino Linotype" w:eastAsia="Calibri" w:hAnsi="Palatino Linotype" w:cs="Arial"/>
          <w:i/>
          <w:sz w:val="22"/>
        </w:rPr>
      </w:pPr>
    </w:p>
    <w:p w14:paraId="669309AC" w14:textId="61F4DB67" w:rsidR="00DB7FA0" w:rsidRPr="00853F08" w:rsidRDefault="00DB7FA0" w:rsidP="00DB199B">
      <w:pPr>
        <w:spacing w:line="360" w:lineRule="auto"/>
        <w:jc w:val="both"/>
        <w:rPr>
          <w:rFonts w:ascii="Palatino Linotype" w:eastAsia="Calibri" w:hAnsi="Palatino Linotype" w:cs="Arial"/>
        </w:rPr>
      </w:pPr>
      <w:r w:rsidRPr="00853F08">
        <w:rPr>
          <w:rFonts w:ascii="Palatino Linotype" w:eastAsia="Calibri" w:hAnsi="Palatino Linotype" w:cs="Arial"/>
        </w:rPr>
        <w:t xml:space="preserve">En efecto, si bien </w:t>
      </w:r>
      <w:r w:rsidRPr="00853F08">
        <w:rPr>
          <w:rFonts w:ascii="Palatino Linotype" w:eastAsia="Calibri" w:hAnsi="Palatino Linotype" w:cs="Arial"/>
          <w:b/>
        </w:rPr>
        <w:t>EL SUJETO OBLIGADO</w:t>
      </w:r>
      <w:r w:rsidRPr="00853F08">
        <w:rPr>
          <w:rFonts w:ascii="Palatino Linotype" w:eastAsia="Calibri" w:hAnsi="Palatino Linotype" w:cs="Arial"/>
        </w:rPr>
        <w:t xml:space="preserve"> no tiene competencia para administrar, generar o poseer </w:t>
      </w:r>
      <w:r w:rsidR="006C02C7" w:rsidRPr="00853F08">
        <w:rPr>
          <w:rFonts w:ascii="Palatino Linotype" w:eastAsia="Calibri" w:hAnsi="Palatino Linotype" w:cs="Arial"/>
        </w:rPr>
        <w:t xml:space="preserve">parte de </w:t>
      </w:r>
      <w:r w:rsidRPr="00853F08">
        <w:rPr>
          <w:rFonts w:ascii="Palatino Linotype" w:eastAsia="Calibri" w:hAnsi="Palatino Linotype" w:cs="Arial"/>
        </w:rPr>
        <w:t xml:space="preserve">la información solicitada por </w:t>
      </w:r>
      <w:r w:rsidRPr="00853F08">
        <w:rPr>
          <w:rFonts w:ascii="Palatino Linotype" w:eastAsia="Calibri" w:hAnsi="Palatino Linotype" w:cs="Arial"/>
          <w:b/>
        </w:rPr>
        <w:t xml:space="preserve">EL RECURRENTE </w:t>
      </w:r>
      <w:r w:rsidRPr="00853F08">
        <w:rPr>
          <w:rFonts w:ascii="Palatino Linotype" w:eastAsia="Calibri" w:hAnsi="Palatino Linotype" w:cs="Arial"/>
        </w:rPr>
        <w:t>en el presente asunto, en virtud de ser atribución del diverso Sujeto Obligado denominado</w:t>
      </w:r>
      <w:r w:rsidR="00B8264C" w:rsidRPr="00853F08">
        <w:rPr>
          <w:rFonts w:ascii="Palatino Linotype" w:hAnsi="Palatino Linotype" w:cs="Arial"/>
          <w:lang w:eastAsia="es-MX"/>
        </w:rPr>
        <w:t xml:space="preserve"> </w:t>
      </w:r>
      <w:r w:rsidR="006C02C7" w:rsidRPr="00853F08">
        <w:rPr>
          <w:rFonts w:ascii="Palatino Linotype" w:hAnsi="Palatino Linotype" w:cs="Arial"/>
          <w:lang w:eastAsia="es-MX"/>
        </w:rPr>
        <w:t>Sistema para el Desarrollo Integral de la Familia del Gobierno del Estado de México</w:t>
      </w:r>
      <w:r w:rsidRPr="00853F08">
        <w:rPr>
          <w:rFonts w:ascii="Palatino Linotype" w:eastAsia="Calibri" w:hAnsi="Palatino Linotype" w:cs="Arial"/>
        </w:rPr>
        <w:t xml:space="preserve">, como se vio anteriormente, también lo es que, dicha incompetencia debió haber sido confirmada, modificada o revocada por el Comité de Transparencia del </w:t>
      </w:r>
      <w:r w:rsidRPr="00853F08">
        <w:rPr>
          <w:rFonts w:ascii="Palatino Linotype" w:eastAsia="Calibri" w:hAnsi="Palatino Linotype" w:cs="Arial"/>
          <w:b/>
        </w:rPr>
        <w:t>SUJETO OBLIGADO</w:t>
      </w:r>
      <w:r w:rsidRPr="00853F08">
        <w:rPr>
          <w:rFonts w:ascii="Palatino Linotype" w:eastAsia="Calibri" w:hAnsi="Palatino Linotype" w:cs="Arial"/>
        </w:rPr>
        <w:t xml:space="preserve"> en términos del precepto legal referido, razón por la cual se considera viable ordenar al </w:t>
      </w:r>
      <w:r w:rsidRPr="00853F08">
        <w:rPr>
          <w:rFonts w:ascii="Palatino Linotype" w:eastAsia="Calibri" w:hAnsi="Palatino Linotype" w:cs="Arial"/>
          <w:b/>
        </w:rPr>
        <w:t>SUJETO OBLIGADO</w:t>
      </w:r>
      <w:r w:rsidRPr="00853F08">
        <w:rPr>
          <w:rFonts w:ascii="Palatino Linotype" w:eastAsia="Calibri" w:hAnsi="Palatino Linotype" w:cs="Arial"/>
        </w:rPr>
        <w:t xml:space="preserve"> realizar a través de su Comité de Transparencia, el Acuerdo mediante el cual se confirme la incompetencia declarada </w:t>
      </w:r>
      <w:r w:rsidRPr="00853F08">
        <w:rPr>
          <w:rFonts w:ascii="Palatino Linotype" w:eastAsia="Calibri" w:hAnsi="Palatino Linotype" w:cs="Arial"/>
        </w:rPr>
        <w:lastRenderedPageBreak/>
        <w:t xml:space="preserve">por el Titular de la Unidad de Transparencia, respecto a la solicitud de información presentada por </w:t>
      </w:r>
      <w:r w:rsidRPr="00853F08">
        <w:rPr>
          <w:rFonts w:ascii="Palatino Linotype" w:eastAsia="Calibri" w:hAnsi="Palatino Linotype" w:cs="Arial"/>
          <w:b/>
        </w:rPr>
        <w:t>EL RECURRENTE</w:t>
      </w:r>
      <w:r w:rsidRPr="00853F08">
        <w:rPr>
          <w:rFonts w:ascii="Palatino Linotype" w:eastAsia="Calibri" w:hAnsi="Palatino Linotype" w:cs="Arial"/>
        </w:rPr>
        <w:t>, debiendo notificarle de igual forma el Acuerdo de referencia.</w:t>
      </w:r>
    </w:p>
    <w:p w14:paraId="348F41C8" w14:textId="77777777" w:rsidR="00DB7FA0" w:rsidRPr="00853F08" w:rsidRDefault="00DB7FA0" w:rsidP="00DB199B">
      <w:pPr>
        <w:spacing w:line="360" w:lineRule="auto"/>
        <w:jc w:val="both"/>
        <w:rPr>
          <w:rFonts w:ascii="Palatino Linotype" w:eastAsia="Calibri" w:hAnsi="Palatino Linotype" w:cs="Arial"/>
        </w:rPr>
      </w:pPr>
    </w:p>
    <w:p w14:paraId="31E6FD00" w14:textId="77777777" w:rsidR="00DB7FA0" w:rsidRPr="00853F08" w:rsidRDefault="00DB7FA0" w:rsidP="00DB199B">
      <w:pPr>
        <w:spacing w:line="360" w:lineRule="auto"/>
        <w:jc w:val="both"/>
        <w:rPr>
          <w:rFonts w:ascii="Palatino Linotype" w:eastAsia="Calibri" w:hAnsi="Palatino Linotype" w:cs="Arial"/>
        </w:rPr>
      </w:pPr>
      <w:r w:rsidRPr="00853F08">
        <w:rPr>
          <w:rFonts w:ascii="Palatino Linotype" w:eastAsia="Calibri" w:hAnsi="Palatino Linotype" w:cs="Arial"/>
        </w:rPr>
        <w:t xml:space="preserve">No obstante lo anterior, y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se dejan a salvo los derechos del </w:t>
      </w:r>
      <w:r w:rsidRPr="00853F08">
        <w:rPr>
          <w:rFonts w:ascii="Palatino Linotype" w:eastAsia="Calibri" w:hAnsi="Palatino Linotype" w:cs="Arial"/>
          <w:b/>
        </w:rPr>
        <w:t>RECURRENTE</w:t>
      </w:r>
      <w:r w:rsidRPr="00853F08">
        <w:rPr>
          <w:rFonts w:ascii="Palatino Linotype" w:eastAsia="Calibri" w:hAnsi="Palatino Linotype" w:cs="Arial"/>
        </w:rPr>
        <w:t xml:space="preserve"> para que pueda realizar la solicitud de información ante el Sujeto Obligado correspondiente.</w:t>
      </w:r>
    </w:p>
    <w:p w14:paraId="6B21EED9" w14:textId="77777777" w:rsidR="009B6E0A" w:rsidRPr="00853F08" w:rsidRDefault="009B6E0A" w:rsidP="00DB199B">
      <w:pPr>
        <w:spacing w:line="360" w:lineRule="auto"/>
        <w:jc w:val="both"/>
        <w:rPr>
          <w:rFonts w:ascii="Palatino Linotype" w:eastAsia="Calibri" w:hAnsi="Palatino Linotype" w:cs="Arial"/>
        </w:rPr>
      </w:pPr>
    </w:p>
    <w:p w14:paraId="28C593ED" w14:textId="222307ED" w:rsidR="00DB7FA0" w:rsidRPr="00853F08" w:rsidRDefault="00DB7FA0" w:rsidP="00DB199B">
      <w:pPr>
        <w:widowControl w:val="0"/>
        <w:autoSpaceDE w:val="0"/>
        <w:autoSpaceDN w:val="0"/>
        <w:adjustRightInd w:val="0"/>
        <w:spacing w:line="360" w:lineRule="auto"/>
        <w:jc w:val="both"/>
        <w:rPr>
          <w:rFonts w:ascii="Palatino Linotype" w:eastAsia="Calibri" w:hAnsi="Palatino Linotype" w:cs="Arial"/>
        </w:rPr>
      </w:pPr>
      <w:r w:rsidRPr="00853F08">
        <w:rPr>
          <w:rFonts w:ascii="Palatino Linotype" w:eastAsia="Calibri" w:hAnsi="Palatino Linotype" w:cs="Arial"/>
        </w:rPr>
        <w:t>Atento a lo anterior, de conformidad con el artículo 186 fracción I</w:t>
      </w:r>
      <w:r w:rsidR="00B8264C" w:rsidRPr="00853F08">
        <w:rPr>
          <w:rFonts w:ascii="Palatino Linotype" w:eastAsia="Calibri" w:hAnsi="Palatino Linotype" w:cs="Arial"/>
        </w:rPr>
        <w:t>I</w:t>
      </w:r>
      <w:r w:rsidRPr="00853F08">
        <w:rPr>
          <w:rFonts w:ascii="Palatino Linotype" w:eastAsia="Calibri" w:hAnsi="Palatino Linotype" w:cs="Arial"/>
        </w:rPr>
        <w:t xml:space="preserve">I de la Ley de Transparencia y Acceso a la Información Pública del Estado de México y Municipios, se determina </w:t>
      </w:r>
      <w:r w:rsidR="009B6E0A" w:rsidRPr="00853F08">
        <w:rPr>
          <w:rFonts w:ascii="Palatino Linotype" w:eastAsia="Calibri" w:hAnsi="Palatino Linotype" w:cs="Arial"/>
          <w:b/>
        </w:rPr>
        <w:t>MODIFICAR</w:t>
      </w:r>
      <w:r w:rsidR="009B6E0A" w:rsidRPr="00853F08">
        <w:rPr>
          <w:rFonts w:ascii="Palatino Linotype" w:eastAsia="Calibri" w:hAnsi="Palatino Linotype" w:cs="Arial"/>
        </w:rPr>
        <w:t xml:space="preserve"> </w:t>
      </w:r>
      <w:r w:rsidRPr="00853F08">
        <w:rPr>
          <w:rFonts w:ascii="Palatino Linotype" w:eastAsia="Calibri" w:hAnsi="Palatino Linotype" w:cs="Arial"/>
        </w:rPr>
        <w:t xml:space="preserve">la respuesta del </w:t>
      </w:r>
      <w:r w:rsidRPr="00853F08">
        <w:rPr>
          <w:rFonts w:ascii="Palatino Linotype" w:eastAsia="Calibri" w:hAnsi="Palatino Linotype" w:cs="Arial"/>
          <w:b/>
        </w:rPr>
        <w:t>SUJETO OBLIGADO</w:t>
      </w:r>
      <w:r w:rsidRPr="00853F08">
        <w:rPr>
          <w:rFonts w:ascii="Palatino Linotype" w:eastAsia="Calibri" w:hAnsi="Palatino Linotype" w:cs="Arial"/>
        </w:rPr>
        <w:t>.</w:t>
      </w:r>
    </w:p>
    <w:p w14:paraId="3EC8BDBE" w14:textId="77777777" w:rsidR="00DB7FA0" w:rsidRPr="00853F08" w:rsidRDefault="00DB7FA0" w:rsidP="00DB199B">
      <w:pPr>
        <w:widowControl w:val="0"/>
        <w:autoSpaceDE w:val="0"/>
        <w:autoSpaceDN w:val="0"/>
        <w:adjustRightInd w:val="0"/>
        <w:spacing w:line="360" w:lineRule="auto"/>
        <w:jc w:val="both"/>
        <w:rPr>
          <w:rFonts w:ascii="Palatino Linotype" w:eastAsia="Calibri" w:hAnsi="Palatino Linotype" w:cs="Arial"/>
        </w:rPr>
      </w:pPr>
    </w:p>
    <w:p w14:paraId="0584C9F6" w14:textId="77777777" w:rsidR="00DB7FA0" w:rsidRPr="00853F08" w:rsidRDefault="00DB7FA0" w:rsidP="00DB199B">
      <w:pPr>
        <w:spacing w:line="360" w:lineRule="auto"/>
        <w:jc w:val="both"/>
        <w:rPr>
          <w:rFonts w:ascii="Palatino Linotype" w:eastAsia="Calibri" w:hAnsi="Palatino Linotype" w:cs="Arial"/>
        </w:rPr>
      </w:pPr>
      <w:r w:rsidRPr="00853F08">
        <w:rPr>
          <w:rFonts w:ascii="Palatino Linotype" w:eastAsia="Calibri" w:hAnsi="Palatino Linotype" w:cs="Arial"/>
        </w:rPr>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AC17346" w14:textId="77777777" w:rsidR="00DB7FA0" w:rsidRPr="00853F08" w:rsidRDefault="00DB7FA0" w:rsidP="00DB199B">
      <w:pPr>
        <w:spacing w:line="360" w:lineRule="auto"/>
        <w:jc w:val="both"/>
        <w:rPr>
          <w:rFonts w:ascii="Palatino Linotype" w:eastAsia="Calibri" w:hAnsi="Palatino Linotype" w:cs="Arial"/>
        </w:rPr>
      </w:pPr>
    </w:p>
    <w:p w14:paraId="6BEE5DEE" w14:textId="77777777" w:rsidR="004C361B" w:rsidRPr="00853F08" w:rsidRDefault="004C361B" w:rsidP="00DB199B">
      <w:pPr>
        <w:spacing w:line="360" w:lineRule="auto"/>
        <w:jc w:val="both"/>
        <w:rPr>
          <w:rFonts w:ascii="Palatino Linotype" w:eastAsia="Calibri" w:hAnsi="Palatino Linotype" w:cs="Arial"/>
        </w:rPr>
      </w:pPr>
    </w:p>
    <w:p w14:paraId="78F4399E" w14:textId="77777777" w:rsidR="00B302E5" w:rsidRDefault="00B302E5" w:rsidP="00DB199B">
      <w:pPr>
        <w:spacing w:line="360" w:lineRule="auto"/>
        <w:jc w:val="center"/>
        <w:rPr>
          <w:rFonts w:ascii="Palatino Linotype" w:eastAsia="Calibri" w:hAnsi="Palatino Linotype" w:cs="Arial"/>
          <w:b/>
          <w:sz w:val="28"/>
        </w:rPr>
      </w:pPr>
    </w:p>
    <w:p w14:paraId="4C534DEC" w14:textId="77777777" w:rsidR="00B302E5" w:rsidRDefault="00B302E5" w:rsidP="00DB199B">
      <w:pPr>
        <w:spacing w:line="360" w:lineRule="auto"/>
        <w:jc w:val="center"/>
        <w:rPr>
          <w:rFonts w:ascii="Palatino Linotype" w:eastAsia="Calibri" w:hAnsi="Palatino Linotype" w:cs="Arial"/>
          <w:b/>
          <w:sz w:val="28"/>
        </w:rPr>
      </w:pPr>
    </w:p>
    <w:p w14:paraId="5244977E" w14:textId="77777777" w:rsidR="00DB7FA0" w:rsidRPr="00853F08" w:rsidRDefault="00DB7FA0" w:rsidP="00DB199B">
      <w:pPr>
        <w:spacing w:line="360" w:lineRule="auto"/>
        <w:jc w:val="center"/>
        <w:rPr>
          <w:rFonts w:ascii="Palatino Linotype" w:eastAsia="Calibri" w:hAnsi="Palatino Linotype" w:cs="Arial"/>
          <w:b/>
          <w:sz w:val="28"/>
        </w:rPr>
      </w:pPr>
      <w:r w:rsidRPr="00853F08">
        <w:rPr>
          <w:rFonts w:ascii="Palatino Linotype" w:eastAsia="Calibri" w:hAnsi="Palatino Linotype" w:cs="Arial"/>
          <w:b/>
          <w:sz w:val="28"/>
        </w:rPr>
        <w:lastRenderedPageBreak/>
        <w:t>R E S U E L V E</w:t>
      </w:r>
    </w:p>
    <w:p w14:paraId="2C748E4C" w14:textId="77777777" w:rsidR="00DB7FA0" w:rsidRPr="00853F08" w:rsidRDefault="00DB7FA0" w:rsidP="00DB199B">
      <w:pPr>
        <w:spacing w:line="360" w:lineRule="auto"/>
        <w:jc w:val="both"/>
        <w:rPr>
          <w:rFonts w:ascii="Palatino Linotype" w:eastAsia="Calibri" w:hAnsi="Palatino Linotype" w:cs="Arial"/>
        </w:rPr>
      </w:pPr>
      <w:r w:rsidRPr="00853F08">
        <w:rPr>
          <w:rFonts w:ascii="Palatino Linotype" w:eastAsia="Calibri" w:hAnsi="Palatino Linotype" w:cs="Arial"/>
          <w:b/>
          <w:sz w:val="28"/>
        </w:rPr>
        <w:t>PRIMERO</w:t>
      </w:r>
      <w:r w:rsidRPr="00853F08">
        <w:rPr>
          <w:rFonts w:ascii="Palatino Linotype" w:eastAsia="Calibri" w:hAnsi="Palatino Linotype" w:cs="Arial"/>
        </w:rPr>
        <w:t xml:space="preserve">. Resultan </w:t>
      </w:r>
      <w:r w:rsidRPr="00853F08">
        <w:rPr>
          <w:rFonts w:ascii="Palatino Linotype" w:eastAsia="Calibri" w:hAnsi="Palatino Linotype" w:cs="Arial"/>
          <w:b/>
        </w:rPr>
        <w:t>parcialmente</w:t>
      </w:r>
      <w:r w:rsidRPr="00853F08">
        <w:rPr>
          <w:rFonts w:ascii="Palatino Linotype" w:eastAsia="Calibri" w:hAnsi="Palatino Linotype" w:cs="Arial"/>
        </w:rPr>
        <w:t xml:space="preserve"> </w:t>
      </w:r>
      <w:r w:rsidRPr="00830B1F">
        <w:rPr>
          <w:rFonts w:ascii="Palatino Linotype" w:eastAsia="Calibri" w:hAnsi="Palatino Linotype" w:cs="Arial"/>
          <w:b/>
        </w:rPr>
        <w:t>fundadas</w:t>
      </w:r>
      <w:r w:rsidRPr="00853F08">
        <w:rPr>
          <w:rFonts w:ascii="Palatino Linotype" w:eastAsia="Calibri" w:hAnsi="Palatino Linotype" w:cs="Arial"/>
        </w:rPr>
        <w:t xml:space="preserve"> las razones o motivos de inconformidad planteadas por </w:t>
      </w:r>
      <w:r w:rsidRPr="00853F08">
        <w:rPr>
          <w:rFonts w:ascii="Palatino Linotype" w:eastAsia="Calibri" w:hAnsi="Palatino Linotype" w:cs="Arial"/>
          <w:b/>
        </w:rPr>
        <w:t>EL RECURRENTE</w:t>
      </w:r>
      <w:r w:rsidRPr="00853F08">
        <w:rPr>
          <w:rFonts w:ascii="Palatino Linotype" w:eastAsia="Calibri" w:hAnsi="Palatino Linotype" w:cs="Arial"/>
        </w:rPr>
        <w:t xml:space="preserve">, en términos del Considerando </w:t>
      </w:r>
      <w:r w:rsidRPr="00853F08">
        <w:rPr>
          <w:rFonts w:ascii="Palatino Linotype" w:eastAsia="Calibri" w:hAnsi="Palatino Linotype" w:cs="Arial"/>
          <w:b/>
        </w:rPr>
        <w:t>QUINTO</w:t>
      </w:r>
      <w:r w:rsidRPr="00853F08">
        <w:rPr>
          <w:rFonts w:ascii="Palatino Linotype" w:eastAsia="Calibri" w:hAnsi="Palatino Linotype" w:cs="Arial"/>
        </w:rPr>
        <w:t xml:space="preserve"> de la presente resolución.</w:t>
      </w:r>
    </w:p>
    <w:p w14:paraId="1F84A7CF" w14:textId="77777777" w:rsidR="00DB7FA0" w:rsidRPr="00853F08" w:rsidRDefault="00DB7FA0" w:rsidP="00DB199B">
      <w:pPr>
        <w:spacing w:line="360" w:lineRule="auto"/>
        <w:jc w:val="both"/>
        <w:rPr>
          <w:rFonts w:ascii="Palatino Linotype" w:eastAsia="Calibri" w:hAnsi="Palatino Linotype" w:cs="Arial"/>
        </w:rPr>
      </w:pPr>
    </w:p>
    <w:p w14:paraId="0E83C511" w14:textId="2B63178F" w:rsidR="00DB7FA0" w:rsidRPr="00853F08" w:rsidRDefault="00DB7FA0" w:rsidP="00DB199B">
      <w:pPr>
        <w:spacing w:line="360" w:lineRule="auto"/>
        <w:jc w:val="both"/>
        <w:rPr>
          <w:rFonts w:ascii="Palatino Linotype" w:eastAsia="Calibri" w:hAnsi="Palatino Linotype" w:cs="Arial"/>
        </w:rPr>
      </w:pPr>
      <w:r w:rsidRPr="00853F08">
        <w:rPr>
          <w:rFonts w:ascii="Palatino Linotype" w:eastAsia="Calibri" w:hAnsi="Palatino Linotype" w:cs="Arial"/>
          <w:b/>
          <w:sz w:val="28"/>
        </w:rPr>
        <w:t>SEGUNDO</w:t>
      </w:r>
      <w:r w:rsidRPr="00853F08">
        <w:rPr>
          <w:rFonts w:ascii="Palatino Linotype" w:eastAsia="Calibri" w:hAnsi="Palatino Linotype" w:cs="Arial"/>
        </w:rPr>
        <w:t xml:space="preserve">. Se </w:t>
      </w:r>
      <w:r w:rsidR="009B6E0A" w:rsidRPr="00853F08">
        <w:rPr>
          <w:rFonts w:ascii="Palatino Linotype" w:eastAsia="Calibri" w:hAnsi="Palatino Linotype" w:cs="Arial"/>
          <w:b/>
        </w:rPr>
        <w:t>MODIFICA</w:t>
      </w:r>
      <w:r w:rsidRPr="00853F08">
        <w:rPr>
          <w:rFonts w:ascii="Palatino Linotype" w:eastAsia="Calibri" w:hAnsi="Palatino Linotype" w:cs="Arial"/>
        </w:rPr>
        <w:t xml:space="preserve"> la respuesta otorgada por </w:t>
      </w:r>
      <w:r w:rsidRPr="00853F08">
        <w:rPr>
          <w:rFonts w:ascii="Palatino Linotype" w:eastAsia="Calibri" w:hAnsi="Palatino Linotype" w:cs="Arial"/>
          <w:b/>
        </w:rPr>
        <w:t>EL SUJETO OBLIGADO</w:t>
      </w:r>
      <w:r w:rsidRPr="00853F08">
        <w:rPr>
          <w:rFonts w:ascii="Palatino Linotype" w:eastAsia="Calibri" w:hAnsi="Palatino Linotype" w:cs="Arial"/>
        </w:rPr>
        <w:t xml:space="preserve"> a la solicitud de información </w:t>
      </w:r>
      <w:r w:rsidR="006C02C7" w:rsidRPr="00853F08">
        <w:rPr>
          <w:rFonts w:ascii="Palatino Linotype" w:eastAsia="Calibri" w:hAnsi="Palatino Linotype" w:cs="Arial"/>
          <w:b/>
          <w:bCs/>
        </w:rPr>
        <w:t xml:space="preserve">00200/TOLUCA/IP/2018 </w:t>
      </w:r>
      <w:r w:rsidRPr="00853F08">
        <w:rPr>
          <w:rFonts w:ascii="Palatino Linotype" w:eastAsia="Calibri" w:hAnsi="Palatino Linotype" w:cs="Arial"/>
        </w:rPr>
        <w:t xml:space="preserve">y se le ordena en términos del Considerando </w:t>
      </w:r>
      <w:r w:rsidRPr="00853F08">
        <w:rPr>
          <w:rFonts w:ascii="Palatino Linotype" w:eastAsia="Calibri" w:hAnsi="Palatino Linotype" w:cs="Arial"/>
          <w:b/>
        </w:rPr>
        <w:t>QUINTO</w:t>
      </w:r>
      <w:r w:rsidRPr="00853F08">
        <w:rPr>
          <w:rFonts w:ascii="Palatino Linotype" w:eastAsia="Calibri" w:hAnsi="Palatino Linotype" w:cs="Arial"/>
        </w:rPr>
        <w:t xml:space="preserve"> de la presente resolución, entregue al </w:t>
      </w:r>
      <w:r w:rsidRPr="00853F08">
        <w:rPr>
          <w:rFonts w:ascii="Palatino Linotype" w:eastAsia="Calibri" w:hAnsi="Palatino Linotype" w:cs="Arial"/>
          <w:b/>
        </w:rPr>
        <w:t>RECURRENTE</w:t>
      </w:r>
      <w:r w:rsidRPr="00853F08">
        <w:rPr>
          <w:rFonts w:ascii="Palatino Linotype" w:eastAsia="Calibri" w:hAnsi="Palatino Linotype" w:cs="Arial"/>
        </w:rPr>
        <w:t xml:space="preserve"> vía </w:t>
      </w:r>
      <w:r w:rsidRPr="00853F08">
        <w:rPr>
          <w:rFonts w:ascii="Palatino Linotype" w:eastAsia="Calibri" w:hAnsi="Palatino Linotype" w:cs="Arial"/>
          <w:b/>
        </w:rPr>
        <w:t>SAIMEX</w:t>
      </w:r>
      <w:r w:rsidR="006D6969" w:rsidRPr="00853F08">
        <w:rPr>
          <w:rFonts w:ascii="Palatino Linotype" w:eastAsia="Calibri" w:hAnsi="Palatino Linotype" w:cs="Arial"/>
        </w:rPr>
        <w:t>,</w:t>
      </w:r>
      <w:r w:rsidRPr="00853F08">
        <w:rPr>
          <w:rFonts w:ascii="Palatino Linotype" w:eastAsia="Calibri" w:hAnsi="Palatino Linotype" w:cs="Arial"/>
        </w:rPr>
        <w:t xml:space="preserve"> lo siguiente:</w:t>
      </w:r>
    </w:p>
    <w:p w14:paraId="3F2680D3" w14:textId="77777777" w:rsidR="00DB7FA0" w:rsidRPr="00853F08" w:rsidRDefault="00DB7FA0" w:rsidP="00DB199B">
      <w:pPr>
        <w:spacing w:line="360" w:lineRule="auto"/>
        <w:jc w:val="both"/>
        <w:rPr>
          <w:rFonts w:ascii="Palatino Linotype" w:eastAsia="Calibri" w:hAnsi="Palatino Linotype" w:cs="Arial"/>
        </w:rPr>
      </w:pPr>
    </w:p>
    <w:p w14:paraId="702BCD47" w14:textId="0CD101AD" w:rsidR="00DB7FA0" w:rsidRPr="00853F08" w:rsidRDefault="00DB7FA0" w:rsidP="00DB199B">
      <w:pPr>
        <w:ind w:left="709" w:right="757"/>
        <w:jc w:val="both"/>
        <w:rPr>
          <w:rFonts w:ascii="Palatino Linotype" w:eastAsia="Calibri" w:hAnsi="Palatino Linotype" w:cs="Arial"/>
          <w:i/>
          <w:sz w:val="22"/>
        </w:rPr>
      </w:pPr>
      <w:r w:rsidRPr="00853F08">
        <w:rPr>
          <w:rFonts w:ascii="Palatino Linotype" w:eastAsia="Calibri" w:hAnsi="Palatino Linotype" w:cs="Arial"/>
          <w:i/>
          <w:sz w:val="22"/>
        </w:rPr>
        <w:t xml:space="preserve">“El Acuerdo que emita </w:t>
      </w:r>
      <w:r w:rsidR="00D324AA" w:rsidRPr="00853F08">
        <w:rPr>
          <w:rFonts w:ascii="Palatino Linotype" w:eastAsia="Calibri" w:hAnsi="Palatino Linotype" w:cs="Arial"/>
          <w:i/>
          <w:sz w:val="22"/>
        </w:rPr>
        <w:t>el</w:t>
      </w:r>
      <w:r w:rsidRPr="00853F08">
        <w:rPr>
          <w:rFonts w:ascii="Palatino Linotype" w:eastAsia="Calibri" w:hAnsi="Palatino Linotype" w:cs="Arial"/>
          <w:i/>
          <w:sz w:val="22"/>
        </w:rPr>
        <w:t xml:space="preserve"> Comité de Transparencia</w:t>
      </w:r>
      <w:r w:rsidR="00D324AA" w:rsidRPr="00853F08">
        <w:rPr>
          <w:rFonts w:ascii="Palatino Linotype" w:eastAsia="Calibri" w:hAnsi="Palatino Linotype" w:cs="Arial"/>
          <w:i/>
          <w:sz w:val="22"/>
        </w:rPr>
        <w:t xml:space="preserve"> mediante</w:t>
      </w:r>
      <w:r w:rsidRPr="00853F08">
        <w:rPr>
          <w:rFonts w:ascii="Palatino Linotype" w:eastAsia="Calibri" w:hAnsi="Palatino Linotype" w:cs="Arial"/>
          <w:i/>
          <w:sz w:val="22"/>
        </w:rPr>
        <w:t xml:space="preserve"> el que confirme la</w:t>
      </w:r>
      <w:r w:rsidR="00D324AA" w:rsidRPr="00853F08">
        <w:rPr>
          <w:rFonts w:ascii="Palatino Linotype" w:eastAsia="Calibri" w:hAnsi="Palatino Linotype" w:cs="Arial"/>
          <w:i/>
          <w:sz w:val="22"/>
        </w:rPr>
        <w:t xml:space="preserve"> declaratoria de</w:t>
      </w:r>
      <w:r w:rsidRPr="00853F08">
        <w:rPr>
          <w:rFonts w:ascii="Palatino Linotype" w:eastAsia="Calibri" w:hAnsi="Palatino Linotype" w:cs="Arial"/>
          <w:i/>
          <w:sz w:val="22"/>
        </w:rPr>
        <w:t xml:space="preserve"> incompetencia </w:t>
      </w:r>
      <w:r w:rsidR="00D324AA" w:rsidRPr="00853F08">
        <w:rPr>
          <w:rFonts w:ascii="Palatino Linotype" w:eastAsia="Calibri" w:hAnsi="Palatino Linotype" w:cs="Arial"/>
          <w:i/>
          <w:sz w:val="22"/>
        </w:rPr>
        <w:t xml:space="preserve">del </w:t>
      </w:r>
      <w:r w:rsidR="00D324AA" w:rsidRPr="00853F08">
        <w:rPr>
          <w:rFonts w:ascii="Palatino Linotype" w:eastAsia="Calibri" w:hAnsi="Palatino Linotype" w:cs="Arial"/>
          <w:b/>
          <w:i/>
          <w:sz w:val="22"/>
        </w:rPr>
        <w:t>SUJETO OBLIGADO</w:t>
      </w:r>
      <w:r w:rsidR="00D324AA" w:rsidRPr="00853F08">
        <w:rPr>
          <w:rFonts w:ascii="Palatino Linotype" w:eastAsia="Calibri" w:hAnsi="Palatino Linotype" w:cs="Arial"/>
          <w:i/>
          <w:sz w:val="22"/>
        </w:rPr>
        <w:t xml:space="preserve"> </w:t>
      </w:r>
      <w:r w:rsidRPr="00853F08">
        <w:rPr>
          <w:rFonts w:ascii="Palatino Linotype" w:eastAsia="Calibri" w:hAnsi="Palatino Linotype" w:cs="Arial"/>
          <w:i/>
          <w:sz w:val="22"/>
        </w:rPr>
        <w:t>respecto</w:t>
      </w:r>
      <w:r w:rsidR="00385BDA" w:rsidRPr="00853F08">
        <w:rPr>
          <w:rFonts w:ascii="Palatino Linotype" w:eastAsia="Calibri" w:hAnsi="Palatino Linotype" w:cs="Arial"/>
          <w:i/>
          <w:sz w:val="22"/>
        </w:rPr>
        <w:t xml:space="preserve"> las aportaciones económicas, técnicas y administrativas</w:t>
      </w:r>
      <w:r w:rsidR="004C361B" w:rsidRPr="00853F08">
        <w:rPr>
          <w:rFonts w:ascii="Palatino Linotype" w:eastAsia="Calibri" w:hAnsi="Palatino Linotype" w:cs="Arial"/>
          <w:i/>
          <w:sz w:val="22"/>
        </w:rPr>
        <w:t xml:space="preserve"> que corresponde a las funciones y atribuciones de un Sujeto Obligado distinto</w:t>
      </w:r>
      <w:r w:rsidR="00D324AA" w:rsidRPr="00853F08">
        <w:rPr>
          <w:rFonts w:ascii="Palatino Linotype" w:eastAsia="Calibri" w:hAnsi="Palatino Linotype" w:cs="Arial"/>
          <w:i/>
          <w:sz w:val="22"/>
        </w:rPr>
        <w:t>.</w:t>
      </w:r>
      <w:r w:rsidRPr="00853F08">
        <w:rPr>
          <w:rFonts w:ascii="Palatino Linotype" w:eastAsia="Calibri" w:hAnsi="Palatino Linotype" w:cs="Arial"/>
          <w:i/>
          <w:sz w:val="22"/>
        </w:rPr>
        <w:t>”</w:t>
      </w:r>
    </w:p>
    <w:p w14:paraId="4328E336" w14:textId="77777777" w:rsidR="00DB7FA0" w:rsidRPr="00853F08" w:rsidRDefault="00DB7FA0" w:rsidP="00DB199B">
      <w:pPr>
        <w:spacing w:line="360" w:lineRule="auto"/>
        <w:jc w:val="both"/>
        <w:rPr>
          <w:rFonts w:ascii="Palatino Linotype" w:eastAsia="Calibri" w:hAnsi="Palatino Linotype" w:cs="Arial"/>
        </w:rPr>
      </w:pPr>
    </w:p>
    <w:p w14:paraId="4E7F0DFD" w14:textId="77777777" w:rsidR="00DB7FA0" w:rsidRPr="00853F08" w:rsidRDefault="00DB7FA0" w:rsidP="00DB199B">
      <w:pPr>
        <w:spacing w:line="360" w:lineRule="auto"/>
        <w:jc w:val="both"/>
        <w:rPr>
          <w:rFonts w:ascii="Palatino Linotype" w:eastAsia="Calibri" w:hAnsi="Palatino Linotype" w:cs="Arial"/>
        </w:rPr>
      </w:pPr>
      <w:r w:rsidRPr="00853F08">
        <w:rPr>
          <w:rFonts w:ascii="Palatino Linotype" w:eastAsia="Calibri" w:hAnsi="Palatino Linotype" w:cs="Arial"/>
          <w:b/>
          <w:sz w:val="28"/>
        </w:rPr>
        <w:t>TERCERO</w:t>
      </w:r>
      <w:r w:rsidRPr="00853F08">
        <w:rPr>
          <w:rFonts w:ascii="Palatino Linotype" w:eastAsia="Calibri" w:hAnsi="Palatino Linotype" w:cs="Arial"/>
        </w:rPr>
        <w:t xml:space="preserve">. Notifíquese al Titular de la Unidad de Transparencia del </w:t>
      </w:r>
      <w:r w:rsidRPr="00853F08">
        <w:rPr>
          <w:rFonts w:ascii="Palatino Linotype" w:eastAsia="Calibri" w:hAnsi="Palatino Linotype" w:cs="Arial"/>
          <w:b/>
        </w:rPr>
        <w:t>SUJETO OBLIGADO</w:t>
      </w:r>
      <w:r w:rsidRPr="00853F08">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2A1702D" w14:textId="77777777" w:rsidR="00DB7FA0" w:rsidRPr="00853F08" w:rsidRDefault="00DB7FA0" w:rsidP="00DB199B">
      <w:pPr>
        <w:spacing w:line="360" w:lineRule="auto"/>
        <w:jc w:val="both"/>
        <w:rPr>
          <w:rFonts w:ascii="Palatino Linotype" w:eastAsia="Calibri" w:hAnsi="Palatino Linotype" w:cs="Arial"/>
        </w:rPr>
      </w:pPr>
    </w:p>
    <w:p w14:paraId="7B488D9B" w14:textId="77777777" w:rsidR="00DB7FA0" w:rsidRPr="00853F08" w:rsidRDefault="00DB7FA0" w:rsidP="00DB199B">
      <w:pPr>
        <w:spacing w:line="360" w:lineRule="auto"/>
        <w:jc w:val="both"/>
        <w:rPr>
          <w:rFonts w:ascii="Palatino Linotype" w:eastAsia="Calibri" w:hAnsi="Palatino Linotype" w:cs="Arial"/>
        </w:rPr>
      </w:pPr>
      <w:r w:rsidRPr="00853F08">
        <w:rPr>
          <w:rFonts w:ascii="Palatino Linotype" w:eastAsia="Calibri" w:hAnsi="Palatino Linotype" w:cs="Arial"/>
          <w:b/>
          <w:sz w:val="28"/>
        </w:rPr>
        <w:t>CUARTO</w:t>
      </w:r>
      <w:r w:rsidRPr="00853F08">
        <w:rPr>
          <w:rFonts w:ascii="Palatino Linotype" w:eastAsia="Calibri" w:hAnsi="Palatino Linotype" w:cs="Arial"/>
        </w:rPr>
        <w:t xml:space="preserve">. Notifíquese al </w:t>
      </w:r>
      <w:r w:rsidRPr="00853F08">
        <w:rPr>
          <w:rFonts w:ascii="Palatino Linotype" w:eastAsia="Calibri" w:hAnsi="Palatino Linotype" w:cs="Arial"/>
          <w:b/>
        </w:rPr>
        <w:t>RECURRENTE</w:t>
      </w:r>
      <w:r w:rsidRPr="00853F08">
        <w:rPr>
          <w:rFonts w:ascii="Palatino Linotype" w:eastAsia="Calibri" w:hAnsi="Palatino Linotype" w:cs="Arial"/>
        </w:rPr>
        <w:t xml:space="preserve"> la presente resolución.</w:t>
      </w:r>
    </w:p>
    <w:p w14:paraId="565934DB" w14:textId="77777777" w:rsidR="00DB7FA0" w:rsidRPr="00853F08" w:rsidRDefault="00DB7FA0" w:rsidP="00DB199B">
      <w:pPr>
        <w:spacing w:line="360" w:lineRule="auto"/>
        <w:jc w:val="both"/>
        <w:rPr>
          <w:rFonts w:ascii="Palatino Linotype" w:eastAsia="Calibri" w:hAnsi="Palatino Linotype" w:cs="Arial"/>
        </w:rPr>
      </w:pPr>
    </w:p>
    <w:p w14:paraId="296D6653" w14:textId="77777777" w:rsidR="00DB7FA0" w:rsidRPr="00853F08" w:rsidRDefault="00DB7FA0" w:rsidP="00DB199B">
      <w:pPr>
        <w:spacing w:line="360" w:lineRule="auto"/>
        <w:jc w:val="both"/>
        <w:rPr>
          <w:rFonts w:ascii="Palatino Linotype" w:eastAsia="Calibri" w:hAnsi="Palatino Linotype" w:cs="Arial"/>
        </w:rPr>
      </w:pPr>
      <w:r w:rsidRPr="00853F08">
        <w:rPr>
          <w:rFonts w:ascii="Palatino Linotype" w:eastAsia="Calibri" w:hAnsi="Palatino Linotype" w:cs="Arial"/>
          <w:b/>
          <w:sz w:val="28"/>
        </w:rPr>
        <w:t>QUINTO</w:t>
      </w:r>
      <w:r w:rsidRPr="00853F08">
        <w:rPr>
          <w:rFonts w:ascii="Palatino Linotype" w:eastAsia="Calibri" w:hAnsi="Palatino Linotype" w:cs="Arial"/>
        </w:rPr>
        <w:t xml:space="preserve">. Hágase del conocimiento del </w:t>
      </w:r>
      <w:r w:rsidRPr="00853F08">
        <w:rPr>
          <w:rFonts w:ascii="Palatino Linotype" w:eastAsia="Calibri" w:hAnsi="Palatino Linotype" w:cs="Arial"/>
          <w:b/>
        </w:rPr>
        <w:t>RECURRENTE</w:t>
      </w:r>
      <w:r w:rsidRPr="00853F08">
        <w:rPr>
          <w:rFonts w:ascii="Palatino Linotype" w:eastAsia="Calibri" w:hAnsi="Palatino Linotype" w:cs="Arial"/>
        </w:rPr>
        <w:t xml:space="preserve"> que de conformidad con lo establecido en el artículo 196 de la Ley de Transparencia y Acceso a la Información </w:t>
      </w:r>
      <w:r w:rsidRPr="00853F08">
        <w:rPr>
          <w:rFonts w:ascii="Palatino Linotype" w:eastAsia="Calibri" w:hAnsi="Palatino Linotype" w:cs="Arial"/>
        </w:rPr>
        <w:lastRenderedPageBreak/>
        <w:t>Pública del Estado de México y Municipios, podrá impugnar la presente resolución vía Juicio de Amparo en los términos de las leyes aplicables.</w:t>
      </w:r>
    </w:p>
    <w:p w14:paraId="374D8C7A" w14:textId="77777777" w:rsidR="00DB7FA0" w:rsidRPr="00853F08" w:rsidRDefault="00DB7FA0" w:rsidP="00DB199B">
      <w:pPr>
        <w:spacing w:line="360" w:lineRule="auto"/>
        <w:jc w:val="both"/>
        <w:rPr>
          <w:rFonts w:ascii="Palatino Linotype" w:eastAsia="Calibri" w:hAnsi="Palatino Linotype" w:cs="Arial"/>
        </w:rPr>
      </w:pPr>
    </w:p>
    <w:p w14:paraId="3512F2C5" w14:textId="7A920582" w:rsidR="00DB7FA0" w:rsidRDefault="006D6969" w:rsidP="00DB199B">
      <w:pPr>
        <w:spacing w:line="360" w:lineRule="auto"/>
        <w:jc w:val="both"/>
        <w:rPr>
          <w:rFonts w:ascii="Palatino Linotype" w:eastAsia="Calibri" w:hAnsi="Palatino Linotype" w:cs="Arial"/>
        </w:rPr>
      </w:pPr>
      <w:r w:rsidRPr="00853F08">
        <w:rPr>
          <w:rFonts w:ascii="Palatino Linotype" w:eastAsia="Calibri" w:hAnsi="Palatino Linotype" w:cs="Arial"/>
        </w:rPr>
        <w:t xml:space="preserve">Se dejan a salvo los derechos del </w:t>
      </w:r>
      <w:r w:rsidRPr="00853F08">
        <w:rPr>
          <w:rFonts w:ascii="Palatino Linotype" w:eastAsia="Calibri" w:hAnsi="Palatino Linotype" w:cs="Arial"/>
          <w:b/>
        </w:rPr>
        <w:t>RECURRENTE</w:t>
      </w:r>
      <w:r w:rsidRPr="00853F08">
        <w:rPr>
          <w:rFonts w:ascii="Palatino Linotype" w:eastAsia="Calibri" w:hAnsi="Palatino Linotype" w:cs="Arial"/>
        </w:rPr>
        <w:t xml:space="preserve">, a fin de que formule las solicitudes de acceso a la información pública ante </w:t>
      </w:r>
      <w:r w:rsidR="00385BDA" w:rsidRPr="00853F08">
        <w:rPr>
          <w:rFonts w:ascii="Palatino Linotype" w:eastAsia="Calibri" w:hAnsi="Palatino Linotype" w:cs="Arial"/>
        </w:rPr>
        <w:t>el</w:t>
      </w:r>
      <w:r w:rsidRPr="00853F08">
        <w:rPr>
          <w:rFonts w:ascii="Palatino Linotype" w:eastAsia="Calibri" w:hAnsi="Palatino Linotype" w:cs="Arial"/>
        </w:rPr>
        <w:t xml:space="preserve"> Sujeto Obligado competente que a su derecho convenga.</w:t>
      </w:r>
    </w:p>
    <w:p w14:paraId="0A59C6E6" w14:textId="77777777" w:rsidR="006D6969" w:rsidRPr="00DB7FA0" w:rsidRDefault="006D6969" w:rsidP="00DB199B">
      <w:pPr>
        <w:spacing w:line="360" w:lineRule="auto"/>
        <w:jc w:val="both"/>
        <w:rPr>
          <w:rFonts w:ascii="Palatino Linotype" w:eastAsia="Calibri" w:hAnsi="Palatino Linotype" w:cs="Arial"/>
        </w:rPr>
      </w:pPr>
    </w:p>
    <w:p w14:paraId="1659CFA1" w14:textId="0C719642" w:rsidR="00651BF4" w:rsidRDefault="00DB7FA0" w:rsidP="00DB199B">
      <w:pPr>
        <w:spacing w:line="360" w:lineRule="auto"/>
        <w:jc w:val="both"/>
        <w:rPr>
          <w:rFonts w:ascii="Palatino Linotype" w:eastAsia="Calibri" w:hAnsi="Palatino Linotype" w:cs="Arial"/>
        </w:rPr>
      </w:pPr>
      <w:r w:rsidRPr="00DB7FA0">
        <w:rPr>
          <w:rFonts w:ascii="Palatino Linotype" w:eastAsia="Calibri" w:hAnsi="Palatino Linotype" w:cs="Aria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Y JAVIER MARTÍNEZ CRUZ; EN LA </w:t>
      </w:r>
      <w:r w:rsidR="004C361B">
        <w:rPr>
          <w:rFonts w:ascii="Palatino Linotype" w:eastAsia="Calibri" w:hAnsi="Palatino Linotype" w:cs="Arial"/>
        </w:rPr>
        <w:t>VIGÉSIMA NOVENA</w:t>
      </w:r>
      <w:r w:rsidRPr="00DB7FA0">
        <w:rPr>
          <w:rFonts w:ascii="Palatino Linotype" w:eastAsia="Calibri" w:hAnsi="Palatino Linotype" w:cs="Arial"/>
        </w:rPr>
        <w:t xml:space="preserve"> SESIÓN ORDINARIA CELEBRADA EL </w:t>
      </w:r>
      <w:r w:rsidR="004C361B">
        <w:rPr>
          <w:rFonts w:ascii="Palatino Linotype" w:eastAsia="Calibri" w:hAnsi="Palatino Linotype" w:cs="Arial"/>
        </w:rPr>
        <w:t xml:space="preserve">QUINCE DE AGOSTO </w:t>
      </w:r>
      <w:r w:rsidRPr="00DB7FA0">
        <w:rPr>
          <w:rFonts w:ascii="Palatino Linotype" w:eastAsia="Calibri" w:hAnsi="Palatino Linotype" w:cs="Arial"/>
        </w:rPr>
        <w:t>DE DOS MIL DIECIOCHO,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651BF4" w:rsidRPr="00C4501B" w14:paraId="39EB6793" w14:textId="77777777" w:rsidTr="002F3CC3">
        <w:trPr>
          <w:jc w:val="center"/>
        </w:trPr>
        <w:tc>
          <w:tcPr>
            <w:tcW w:w="10365" w:type="dxa"/>
            <w:gridSpan w:val="2"/>
            <w:shd w:val="clear" w:color="auto" w:fill="auto"/>
          </w:tcPr>
          <w:p w14:paraId="33F48AE8" w14:textId="77777777" w:rsidR="009B6E0A" w:rsidRPr="00C4501B" w:rsidRDefault="009B6E0A" w:rsidP="00DB199B">
            <w:pPr>
              <w:spacing w:line="276" w:lineRule="auto"/>
              <w:jc w:val="center"/>
              <w:rPr>
                <w:rFonts w:ascii="Palatino Linotype" w:hAnsi="Palatino Linotype" w:cs="Arial"/>
                <w:b/>
              </w:rPr>
            </w:pPr>
          </w:p>
          <w:p w14:paraId="4C95E4FE" w14:textId="77777777" w:rsidR="00622336" w:rsidRDefault="00622336" w:rsidP="00DB199B">
            <w:pPr>
              <w:spacing w:line="276" w:lineRule="auto"/>
              <w:jc w:val="center"/>
              <w:rPr>
                <w:rFonts w:ascii="Palatino Linotype" w:hAnsi="Palatino Linotype" w:cs="Arial"/>
                <w:b/>
              </w:rPr>
            </w:pPr>
          </w:p>
          <w:p w14:paraId="766D9415" w14:textId="77777777" w:rsidR="009B6E0A" w:rsidRPr="00C4501B" w:rsidRDefault="009B6E0A" w:rsidP="00DB199B">
            <w:pPr>
              <w:spacing w:line="276" w:lineRule="auto"/>
              <w:jc w:val="center"/>
              <w:rPr>
                <w:rFonts w:ascii="Palatino Linotype" w:hAnsi="Palatino Linotype" w:cs="Arial"/>
                <w:b/>
              </w:rPr>
            </w:pPr>
          </w:p>
          <w:p w14:paraId="3A82E02B" w14:textId="250F73EF" w:rsidR="00651BF4" w:rsidRPr="00C4501B" w:rsidRDefault="00DB7FA0" w:rsidP="00DB199B">
            <w:pPr>
              <w:spacing w:line="276" w:lineRule="auto"/>
              <w:jc w:val="center"/>
              <w:rPr>
                <w:rFonts w:ascii="Palatino Linotype" w:hAnsi="Palatino Linotype" w:cs="Arial"/>
                <w:b/>
              </w:rPr>
            </w:pPr>
            <w:r>
              <w:rPr>
                <w:rFonts w:ascii="Palatino Linotype" w:hAnsi="Palatino Linotype" w:cs="Arial"/>
                <w:b/>
              </w:rPr>
              <w:t>Zulema Martínez Sánchez</w:t>
            </w:r>
          </w:p>
          <w:p w14:paraId="49DEB713" w14:textId="77777777" w:rsidR="00651BF4" w:rsidRPr="00C4501B" w:rsidRDefault="00651BF4" w:rsidP="00DB199B">
            <w:pPr>
              <w:spacing w:line="276" w:lineRule="auto"/>
              <w:jc w:val="center"/>
              <w:rPr>
                <w:rFonts w:ascii="Palatino Linotype" w:hAnsi="Palatino Linotype" w:cs="Arial"/>
                <w:b/>
              </w:rPr>
            </w:pPr>
            <w:r w:rsidRPr="00C4501B">
              <w:rPr>
                <w:rFonts w:ascii="Palatino Linotype" w:hAnsi="Palatino Linotype" w:cs="Arial"/>
              </w:rPr>
              <w:t>Comisionada Presidenta</w:t>
            </w:r>
          </w:p>
          <w:p w14:paraId="00222B7F" w14:textId="77777777" w:rsidR="00651BF4" w:rsidRPr="00C4501B" w:rsidRDefault="00651BF4" w:rsidP="00DB199B">
            <w:pPr>
              <w:spacing w:line="276" w:lineRule="auto"/>
              <w:jc w:val="center"/>
              <w:rPr>
                <w:rFonts w:ascii="Palatino Linotype" w:hAnsi="Palatino Linotype" w:cs="Arial"/>
                <w:b/>
              </w:rPr>
            </w:pPr>
            <w:r w:rsidRPr="00DE2F60">
              <w:rPr>
                <w:rFonts w:ascii="Palatino Linotype" w:hAnsi="Palatino Linotype" w:cs="Arial"/>
                <w:b/>
                <w:color w:val="FFFFFF" w:themeColor="background1"/>
              </w:rPr>
              <w:t xml:space="preserve">(RÚBRICA) </w:t>
            </w:r>
          </w:p>
        </w:tc>
      </w:tr>
      <w:tr w:rsidR="00651BF4" w:rsidRPr="00C4501B" w14:paraId="0AA0AAD2" w14:textId="77777777" w:rsidTr="002F3CC3">
        <w:trPr>
          <w:jc w:val="center"/>
        </w:trPr>
        <w:tc>
          <w:tcPr>
            <w:tcW w:w="5182" w:type="dxa"/>
            <w:shd w:val="clear" w:color="auto" w:fill="auto"/>
          </w:tcPr>
          <w:p w14:paraId="77E395C8" w14:textId="77777777" w:rsidR="004C361B" w:rsidRDefault="004C361B" w:rsidP="00DB199B">
            <w:pPr>
              <w:spacing w:line="276" w:lineRule="auto"/>
              <w:jc w:val="center"/>
              <w:rPr>
                <w:rFonts w:ascii="Palatino Linotype" w:hAnsi="Palatino Linotype" w:cs="Arial"/>
                <w:b/>
              </w:rPr>
            </w:pPr>
          </w:p>
          <w:p w14:paraId="285DA422" w14:textId="77777777" w:rsidR="00372741" w:rsidRDefault="00372741" w:rsidP="00DB199B">
            <w:pPr>
              <w:spacing w:line="276" w:lineRule="auto"/>
              <w:jc w:val="center"/>
              <w:rPr>
                <w:rFonts w:ascii="Palatino Linotype" w:hAnsi="Palatino Linotype" w:cs="Arial"/>
                <w:b/>
              </w:rPr>
            </w:pPr>
          </w:p>
          <w:p w14:paraId="7B06B93C" w14:textId="77777777" w:rsidR="004C361B" w:rsidRDefault="004C361B" w:rsidP="00DB199B">
            <w:pPr>
              <w:spacing w:line="276" w:lineRule="auto"/>
              <w:jc w:val="center"/>
              <w:rPr>
                <w:rFonts w:ascii="Palatino Linotype" w:hAnsi="Palatino Linotype" w:cs="Arial"/>
                <w:b/>
              </w:rPr>
            </w:pPr>
          </w:p>
          <w:p w14:paraId="4781AF09" w14:textId="77777777" w:rsidR="009B6E0A" w:rsidRPr="00C4501B" w:rsidRDefault="009B6E0A" w:rsidP="00DB199B">
            <w:pPr>
              <w:spacing w:line="276" w:lineRule="auto"/>
              <w:jc w:val="center"/>
              <w:rPr>
                <w:rFonts w:ascii="Palatino Linotype" w:hAnsi="Palatino Linotype" w:cs="Arial"/>
                <w:b/>
              </w:rPr>
            </w:pPr>
          </w:p>
          <w:p w14:paraId="433D389D" w14:textId="77777777" w:rsidR="00651BF4" w:rsidRPr="00C4501B" w:rsidRDefault="00651BF4" w:rsidP="00DB199B">
            <w:pPr>
              <w:spacing w:line="276" w:lineRule="auto"/>
              <w:jc w:val="center"/>
              <w:rPr>
                <w:rFonts w:ascii="Palatino Linotype" w:hAnsi="Palatino Linotype" w:cs="Arial"/>
                <w:b/>
              </w:rPr>
            </w:pPr>
            <w:r w:rsidRPr="00C4501B">
              <w:rPr>
                <w:rFonts w:ascii="Palatino Linotype" w:hAnsi="Palatino Linotype" w:cs="Arial"/>
                <w:b/>
              </w:rPr>
              <w:t>Eva Abaid Yapur</w:t>
            </w:r>
          </w:p>
          <w:p w14:paraId="1EB1C2EB" w14:textId="77777777" w:rsidR="00651BF4" w:rsidRPr="00C4501B" w:rsidRDefault="00651BF4" w:rsidP="00DB199B">
            <w:pPr>
              <w:spacing w:line="276" w:lineRule="auto"/>
              <w:jc w:val="center"/>
              <w:rPr>
                <w:rFonts w:ascii="Palatino Linotype" w:hAnsi="Palatino Linotype" w:cs="Arial"/>
              </w:rPr>
            </w:pPr>
            <w:r w:rsidRPr="00C4501B">
              <w:rPr>
                <w:rFonts w:ascii="Palatino Linotype" w:hAnsi="Palatino Linotype" w:cs="Arial"/>
              </w:rPr>
              <w:t>Comisionada</w:t>
            </w:r>
          </w:p>
          <w:p w14:paraId="248F69B8" w14:textId="77777777" w:rsidR="00651BF4" w:rsidRPr="00C4501B" w:rsidRDefault="00651BF4" w:rsidP="00DB199B">
            <w:pPr>
              <w:spacing w:line="276" w:lineRule="auto"/>
              <w:jc w:val="center"/>
              <w:rPr>
                <w:rFonts w:ascii="Palatino Linotype" w:hAnsi="Palatino Linotype" w:cs="Arial"/>
                <w:b/>
              </w:rPr>
            </w:pPr>
            <w:r w:rsidRPr="00DE2F60">
              <w:rPr>
                <w:rFonts w:ascii="Palatino Linotype" w:hAnsi="Palatino Linotype" w:cs="Arial"/>
                <w:b/>
                <w:color w:val="FFFFFF" w:themeColor="background1"/>
              </w:rPr>
              <w:t>(RÚBRICA)</w:t>
            </w:r>
          </w:p>
        </w:tc>
        <w:tc>
          <w:tcPr>
            <w:tcW w:w="5183" w:type="dxa"/>
            <w:shd w:val="clear" w:color="auto" w:fill="auto"/>
          </w:tcPr>
          <w:p w14:paraId="29C6FBA4" w14:textId="77777777" w:rsidR="004C361B" w:rsidRDefault="004C361B" w:rsidP="00DB199B">
            <w:pPr>
              <w:spacing w:line="276" w:lineRule="auto"/>
              <w:jc w:val="center"/>
              <w:rPr>
                <w:rFonts w:ascii="Palatino Linotype" w:hAnsi="Palatino Linotype" w:cs="Arial"/>
                <w:b/>
              </w:rPr>
            </w:pPr>
          </w:p>
          <w:p w14:paraId="2B6E71D0" w14:textId="77777777" w:rsidR="00372741" w:rsidRDefault="00372741" w:rsidP="00DB199B">
            <w:pPr>
              <w:spacing w:line="276" w:lineRule="auto"/>
              <w:jc w:val="center"/>
              <w:rPr>
                <w:rFonts w:ascii="Palatino Linotype" w:hAnsi="Palatino Linotype" w:cs="Arial"/>
                <w:b/>
              </w:rPr>
            </w:pPr>
          </w:p>
          <w:p w14:paraId="51B07F0B" w14:textId="77777777" w:rsidR="004C361B" w:rsidRDefault="004C361B" w:rsidP="00DB199B">
            <w:pPr>
              <w:spacing w:line="276" w:lineRule="auto"/>
              <w:jc w:val="center"/>
              <w:rPr>
                <w:rFonts w:ascii="Palatino Linotype" w:hAnsi="Palatino Linotype" w:cs="Arial"/>
                <w:b/>
              </w:rPr>
            </w:pPr>
          </w:p>
          <w:p w14:paraId="5524D46B" w14:textId="77777777" w:rsidR="009B6E0A" w:rsidRPr="00C4501B" w:rsidRDefault="009B6E0A" w:rsidP="00DB199B">
            <w:pPr>
              <w:spacing w:line="276" w:lineRule="auto"/>
              <w:jc w:val="center"/>
              <w:rPr>
                <w:rFonts w:ascii="Palatino Linotype" w:hAnsi="Palatino Linotype" w:cs="Arial"/>
                <w:b/>
              </w:rPr>
            </w:pPr>
          </w:p>
          <w:p w14:paraId="62A6D325" w14:textId="77777777" w:rsidR="00651BF4" w:rsidRPr="00C4501B" w:rsidRDefault="00651BF4" w:rsidP="00DB199B">
            <w:pPr>
              <w:spacing w:line="276" w:lineRule="auto"/>
              <w:jc w:val="center"/>
              <w:rPr>
                <w:rFonts w:ascii="Palatino Linotype" w:hAnsi="Palatino Linotype" w:cs="Arial"/>
                <w:b/>
              </w:rPr>
            </w:pPr>
            <w:r w:rsidRPr="00C4501B">
              <w:rPr>
                <w:rFonts w:ascii="Palatino Linotype" w:hAnsi="Palatino Linotype" w:cs="Arial"/>
                <w:b/>
              </w:rPr>
              <w:t>José Guadalupe Luna Hernández</w:t>
            </w:r>
          </w:p>
          <w:p w14:paraId="34FF1905" w14:textId="77777777" w:rsidR="00651BF4" w:rsidRPr="00C4501B" w:rsidRDefault="00651BF4" w:rsidP="00DB199B">
            <w:pPr>
              <w:spacing w:line="276" w:lineRule="auto"/>
              <w:jc w:val="center"/>
              <w:rPr>
                <w:rFonts w:ascii="Palatino Linotype" w:hAnsi="Palatino Linotype" w:cs="Arial"/>
              </w:rPr>
            </w:pPr>
            <w:r w:rsidRPr="00C4501B">
              <w:rPr>
                <w:rFonts w:ascii="Palatino Linotype" w:hAnsi="Palatino Linotype" w:cs="Arial"/>
              </w:rPr>
              <w:t>Comisionado</w:t>
            </w:r>
          </w:p>
          <w:p w14:paraId="396FA1D8" w14:textId="77777777" w:rsidR="00651BF4" w:rsidRPr="00C4501B" w:rsidRDefault="00651BF4" w:rsidP="00DB199B">
            <w:pPr>
              <w:spacing w:line="276" w:lineRule="auto"/>
              <w:jc w:val="center"/>
              <w:rPr>
                <w:rFonts w:ascii="Palatino Linotype" w:hAnsi="Palatino Linotype" w:cs="Arial"/>
                <w:b/>
              </w:rPr>
            </w:pPr>
            <w:r w:rsidRPr="00DE2F60">
              <w:rPr>
                <w:rFonts w:ascii="Palatino Linotype" w:hAnsi="Palatino Linotype" w:cs="Arial"/>
                <w:b/>
                <w:color w:val="FFFFFF" w:themeColor="background1"/>
              </w:rPr>
              <w:t>(RÚBRICA)</w:t>
            </w:r>
          </w:p>
        </w:tc>
      </w:tr>
      <w:tr w:rsidR="00DB7FA0" w:rsidRPr="00C4501B" w14:paraId="36A7129A" w14:textId="77777777" w:rsidTr="002F3CC3">
        <w:trPr>
          <w:jc w:val="center"/>
        </w:trPr>
        <w:tc>
          <w:tcPr>
            <w:tcW w:w="10365" w:type="dxa"/>
            <w:gridSpan w:val="2"/>
            <w:shd w:val="clear" w:color="auto" w:fill="auto"/>
          </w:tcPr>
          <w:p w14:paraId="1B7D686F" w14:textId="77777777" w:rsidR="00DB7FA0" w:rsidRPr="00C4501B" w:rsidRDefault="00DB7FA0" w:rsidP="00DB199B">
            <w:pPr>
              <w:spacing w:line="276" w:lineRule="auto"/>
              <w:jc w:val="center"/>
              <w:rPr>
                <w:rFonts w:ascii="Palatino Linotype" w:hAnsi="Palatino Linotype" w:cs="Arial"/>
                <w:b/>
              </w:rPr>
            </w:pPr>
          </w:p>
          <w:p w14:paraId="351C3D0C" w14:textId="77777777" w:rsidR="00DB7FA0" w:rsidRPr="00C4501B" w:rsidRDefault="00DB7FA0" w:rsidP="00DB199B">
            <w:pPr>
              <w:spacing w:line="276" w:lineRule="auto"/>
              <w:jc w:val="center"/>
              <w:rPr>
                <w:rFonts w:ascii="Palatino Linotype" w:hAnsi="Palatino Linotype" w:cs="Arial"/>
                <w:b/>
              </w:rPr>
            </w:pPr>
          </w:p>
          <w:p w14:paraId="32B99D92" w14:textId="77777777" w:rsidR="00564FE3" w:rsidRDefault="00564FE3" w:rsidP="00DB199B">
            <w:pPr>
              <w:spacing w:line="276" w:lineRule="auto"/>
              <w:jc w:val="center"/>
              <w:rPr>
                <w:rFonts w:ascii="Palatino Linotype" w:hAnsi="Palatino Linotype" w:cs="Arial"/>
                <w:b/>
              </w:rPr>
            </w:pPr>
          </w:p>
          <w:p w14:paraId="15DEB652" w14:textId="77777777" w:rsidR="00564FE3" w:rsidRDefault="00564FE3" w:rsidP="00DB199B">
            <w:pPr>
              <w:spacing w:line="276" w:lineRule="auto"/>
              <w:jc w:val="center"/>
              <w:rPr>
                <w:rFonts w:ascii="Palatino Linotype" w:hAnsi="Palatino Linotype" w:cs="Arial"/>
                <w:b/>
              </w:rPr>
            </w:pPr>
          </w:p>
          <w:p w14:paraId="1C0517D2" w14:textId="77777777" w:rsidR="00564FE3" w:rsidRDefault="00564FE3" w:rsidP="00DB199B">
            <w:pPr>
              <w:spacing w:line="276" w:lineRule="auto"/>
              <w:jc w:val="center"/>
              <w:rPr>
                <w:rFonts w:ascii="Palatino Linotype" w:hAnsi="Palatino Linotype" w:cs="Arial"/>
                <w:b/>
              </w:rPr>
            </w:pPr>
          </w:p>
          <w:p w14:paraId="0A6F9754" w14:textId="77777777" w:rsidR="00564FE3" w:rsidRDefault="00564FE3" w:rsidP="00DB199B">
            <w:pPr>
              <w:spacing w:line="276" w:lineRule="auto"/>
              <w:jc w:val="center"/>
              <w:rPr>
                <w:rFonts w:ascii="Palatino Linotype" w:hAnsi="Palatino Linotype" w:cs="Arial"/>
                <w:b/>
              </w:rPr>
            </w:pPr>
          </w:p>
          <w:p w14:paraId="4E2B2706" w14:textId="77777777" w:rsidR="009B6E0A" w:rsidRPr="00C4501B" w:rsidRDefault="009B6E0A" w:rsidP="00DB199B">
            <w:pPr>
              <w:spacing w:line="276" w:lineRule="auto"/>
              <w:jc w:val="center"/>
              <w:rPr>
                <w:rFonts w:ascii="Palatino Linotype" w:hAnsi="Palatino Linotype" w:cs="Arial"/>
                <w:b/>
              </w:rPr>
            </w:pPr>
          </w:p>
          <w:p w14:paraId="62479D28" w14:textId="77777777" w:rsidR="00DB7FA0" w:rsidRPr="00C4501B" w:rsidRDefault="00DB7FA0" w:rsidP="00DB199B">
            <w:pPr>
              <w:spacing w:line="276" w:lineRule="auto"/>
              <w:jc w:val="center"/>
              <w:rPr>
                <w:rFonts w:ascii="Palatino Linotype" w:hAnsi="Palatino Linotype" w:cs="Arial"/>
                <w:b/>
              </w:rPr>
            </w:pPr>
            <w:r w:rsidRPr="00C4501B">
              <w:rPr>
                <w:rFonts w:ascii="Palatino Linotype" w:hAnsi="Palatino Linotype" w:cs="Arial"/>
                <w:b/>
              </w:rPr>
              <w:t>Javier Martínez Cruz</w:t>
            </w:r>
          </w:p>
          <w:p w14:paraId="7064EEEE" w14:textId="77777777" w:rsidR="00DB7FA0" w:rsidRPr="00C4501B" w:rsidRDefault="00DB7FA0" w:rsidP="00DB199B">
            <w:pPr>
              <w:spacing w:line="276" w:lineRule="auto"/>
              <w:jc w:val="center"/>
              <w:rPr>
                <w:rFonts w:ascii="Palatino Linotype" w:hAnsi="Palatino Linotype" w:cs="Arial"/>
              </w:rPr>
            </w:pPr>
            <w:r w:rsidRPr="00C4501B">
              <w:rPr>
                <w:rFonts w:ascii="Palatino Linotype" w:hAnsi="Palatino Linotype" w:cs="Arial"/>
              </w:rPr>
              <w:t>Comisionado</w:t>
            </w:r>
          </w:p>
          <w:p w14:paraId="081681C1" w14:textId="77777777" w:rsidR="00DB7FA0" w:rsidRPr="00DE2F60" w:rsidRDefault="00DB7FA0" w:rsidP="00DB199B">
            <w:pPr>
              <w:spacing w:line="276" w:lineRule="auto"/>
              <w:jc w:val="center"/>
              <w:rPr>
                <w:rFonts w:ascii="Palatino Linotype" w:hAnsi="Palatino Linotype" w:cs="Arial"/>
                <w:b/>
                <w:color w:val="FFFFFF" w:themeColor="background1"/>
              </w:rPr>
            </w:pPr>
            <w:r w:rsidRPr="00DE2F60">
              <w:rPr>
                <w:rFonts w:ascii="Palatino Linotype" w:hAnsi="Palatino Linotype" w:cs="Arial"/>
                <w:b/>
                <w:color w:val="FFFFFF" w:themeColor="background1"/>
              </w:rPr>
              <w:t>(RÚBRICA)</w:t>
            </w:r>
          </w:p>
          <w:p w14:paraId="1F89B736" w14:textId="6B2F13C6" w:rsidR="00DB7FA0" w:rsidRPr="00C4501B" w:rsidRDefault="00DB7FA0" w:rsidP="00DB199B">
            <w:pPr>
              <w:spacing w:line="276" w:lineRule="auto"/>
              <w:jc w:val="center"/>
              <w:rPr>
                <w:rFonts w:ascii="Palatino Linotype" w:hAnsi="Palatino Linotype" w:cs="Arial"/>
                <w:b/>
              </w:rPr>
            </w:pPr>
          </w:p>
          <w:p w14:paraId="014646B2" w14:textId="77777777" w:rsidR="00DB7FA0" w:rsidRPr="00C4501B" w:rsidRDefault="00DB7FA0" w:rsidP="00DB199B">
            <w:pPr>
              <w:spacing w:line="276" w:lineRule="auto"/>
              <w:jc w:val="center"/>
              <w:rPr>
                <w:rFonts w:ascii="Palatino Linotype" w:hAnsi="Palatino Linotype" w:cs="Arial"/>
                <w:b/>
              </w:rPr>
            </w:pPr>
          </w:p>
          <w:p w14:paraId="4AF37ED7" w14:textId="77777777" w:rsidR="00DB7FA0" w:rsidRDefault="00DB7FA0" w:rsidP="00DB199B">
            <w:pPr>
              <w:spacing w:line="276" w:lineRule="auto"/>
              <w:jc w:val="center"/>
              <w:rPr>
                <w:rFonts w:ascii="Palatino Linotype" w:hAnsi="Palatino Linotype" w:cs="Arial"/>
                <w:b/>
              </w:rPr>
            </w:pPr>
          </w:p>
          <w:p w14:paraId="6884F2A9" w14:textId="77777777" w:rsidR="009B6E0A" w:rsidRDefault="009B6E0A" w:rsidP="00DB199B">
            <w:pPr>
              <w:spacing w:line="276" w:lineRule="auto"/>
              <w:jc w:val="center"/>
              <w:rPr>
                <w:rFonts w:ascii="Palatino Linotype" w:hAnsi="Palatino Linotype" w:cs="Arial"/>
                <w:b/>
              </w:rPr>
            </w:pPr>
          </w:p>
          <w:p w14:paraId="4F5E234C" w14:textId="77777777" w:rsidR="009B6E0A" w:rsidRDefault="009B6E0A" w:rsidP="00DB199B">
            <w:pPr>
              <w:spacing w:line="276" w:lineRule="auto"/>
              <w:jc w:val="center"/>
              <w:rPr>
                <w:rFonts w:ascii="Palatino Linotype" w:hAnsi="Palatino Linotype" w:cs="Arial"/>
                <w:b/>
              </w:rPr>
            </w:pPr>
          </w:p>
          <w:p w14:paraId="697CF5A5" w14:textId="77777777" w:rsidR="009B6E0A" w:rsidRPr="00C4501B" w:rsidRDefault="009B6E0A" w:rsidP="00DB199B">
            <w:pPr>
              <w:spacing w:line="276" w:lineRule="auto"/>
              <w:jc w:val="center"/>
              <w:rPr>
                <w:rFonts w:ascii="Palatino Linotype" w:hAnsi="Palatino Linotype" w:cs="Arial"/>
                <w:b/>
              </w:rPr>
            </w:pPr>
          </w:p>
          <w:p w14:paraId="4379E731" w14:textId="77777777" w:rsidR="00DB7FA0" w:rsidRPr="00C4501B" w:rsidRDefault="00DB7FA0" w:rsidP="00DB199B">
            <w:pPr>
              <w:spacing w:line="276" w:lineRule="auto"/>
              <w:rPr>
                <w:rFonts w:ascii="Palatino Linotype" w:hAnsi="Palatino Linotype" w:cs="Arial"/>
                <w:b/>
              </w:rPr>
            </w:pPr>
          </w:p>
        </w:tc>
      </w:tr>
      <w:tr w:rsidR="00651BF4" w:rsidRPr="00C4501B" w14:paraId="4997F14B" w14:textId="77777777" w:rsidTr="002F3CC3">
        <w:trPr>
          <w:jc w:val="center"/>
        </w:trPr>
        <w:tc>
          <w:tcPr>
            <w:tcW w:w="10365" w:type="dxa"/>
            <w:gridSpan w:val="2"/>
            <w:shd w:val="clear" w:color="auto" w:fill="auto"/>
          </w:tcPr>
          <w:p w14:paraId="42816294" w14:textId="5DCAA8C3" w:rsidR="00651BF4" w:rsidRPr="00C4501B" w:rsidRDefault="00DB7FA0" w:rsidP="00DB199B">
            <w:pPr>
              <w:spacing w:line="276" w:lineRule="auto"/>
              <w:jc w:val="center"/>
              <w:rPr>
                <w:rFonts w:ascii="Palatino Linotype" w:hAnsi="Palatino Linotype" w:cs="Arial"/>
                <w:b/>
              </w:rPr>
            </w:pPr>
            <w:r>
              <w:rPr>
                <w:rFonts w:ascii="Palatino Linotype" w:hAnsi="Palatino Linotype" w:cs="Arial"/>
                <w:b/>
              </w:rPr>
              <w:t>Alexis Tapia Ramírez</w:t>
            </w:r>
          </w:p>
          <w:p w14:paraId="78AFB04A" w14:textId="1EBE3C5B" w:rsidR="00651BF4" w:rsidRPr="00C4501B" w:rsidRDefault="00651BF4" w:rsidP="00DB199B">
            <w:pPr>
              <w:spacing w:line="276" w:lineRule="auto"/>
              <w:jc w:val="center"/>
              <w:rPr>
                <w:rFonts w:ascii="Palatino Linotype" w:hAnsi="Palatino Linotype" w:cs="Arial"/>
              </w:rPr>
            </w:pPr>
            <w:r w:rsidRPr="00C4501B">
              <w:rPr>
                <w:rFonts w:ascii="Palatino Linotype" w:hAnsi="Palatino Linotype" w:cs="Arial"/>
              </w:rPr>
              <w:t>Secretari</w:t>
            </w:r>
            <w:r w:rsidR="00DB7FA0">
              <w:rPr>
                <w:rFonts w:ascii="Palatino Linotype" w:hAnsi="Palatino Linotype" w:cs="Arial"/>
              </w:rPr>
              <w:t>o</w:t>
            </w:r>
            <w:r w:rsidRPr="00C4501B">
              <w:rPr>
                <w:rFonts w:ascii="Palatino Linotype" w:hAnsi="Palatino Linotype" w:cs="Arial"/>
              </w:rPr>
              <w:t xml:space="preserve"> Técnic</w:t>
            </w:r>
            <w:r w:rsidR="00DB7FA0">
              <w:rPr>
                <w:rFonts w:ascii="Palatino Linotype" w:hAnsi="Palatino Linotype" w:cs="Arial"/>
              </w:rPr>
              <w:t>o</w:t>
            </w:r>
            <w:r w:rsidRPr="00C4501B">
              <w:rPr>
                <w:rFonts w:ascii="Palatino Linotype" w:hAnsi="Palatino Linotype" w:cs="Arial"/>
              </w:rPr>
              <w:t xml:space="preserve"> del Pleno</w:t>
            </w:r>
          </w:p>
          <w:p w14:paraId="2B16DE4C" w14:textId="77777777" w:rsidR="00651BF4" w:rsidRPr="00DE2F60" w:rsidRDefault="00651BF4" w:rsidP="00DB199B">
            <w:pPr>
              <w:spacing w:line="276" w:lineRule="auto"/>
              <w:jc w:val="center"/>
              <w:rPr>
                <w:rFonts w:ascii="Palatino Linotype" w:hAnsi="Palatino Linotype" w:cs="Arial"/>
                <w:b/>
                <w:color w:val="FFFFFF" w:themeColor="background1"/>
              </w:rPr>
            </w:pPr>
            <w:r w:rsidRPr="00DE2F60">
              <w:rPr>
                <w:rFonts w:ascii="Palatino Linotype" w:hAnsi="Palatino Linotype" w:cs="Arial"/>
                <w:b/>
                <w:color w:val="FFFFFF" w:themeColor="background1"/>
              </w:rPr>
              <w:t>(RÚBRICA)</w:t>
            </w:r>
          </w:p>
          <w:p w14:paraId="79E8AF60" w14:textId="77777777" w:rsidR="00622336" w:rsidRDefault="00622336" w:rsidP="00DB199B">
            <w:pPr>
              <w:spacing w:line="276" w:lineRule="auto"/>
              <w:jc w:val="center"/>
              <w:rPr>
                <w:rFonts w:ascii="Palatino Linotype" w:hAnsi="Palatino Linotype" w:cs="Arial"/>
              </w:rPr>
            </w:pPr>
          </w:p>
          <w:p w14:paraId="6E9D006A" w14:textId="77777777" w:rsidR="009B6E0A" w:rsidRDefault="009B6E0A" w:rsidP="00DB199B">
            <w:pPr>
              <w:spacing w:line="276" w:lineRule="auto"/>
              <w:jc w:val="center"/>
              <w:rPr>
                <w:rFonts w:ascii="Palatino Linotype" w:hAnsi="Palatino Linotype" w:cs="Arial"/>
              </w:rPr>
            </w:pPr>
          </w:p>
          <w:p w14:paraId="1825DD2B" w14:textId="77777777" w:rsidR="009B6E0A" w:rsidRDefault="009B6E0A" w:rsidP="00DB199B">
            <w:pPr>
              <w:spacing w:line="276" w:lineRule="auto"/>
              <w:jc w:val="center"/>
              <w:rPr>
                <w:rFonts w:ascii="Palatino Linotype" w:hAnsi="Palatino Linotype" w:cs="Arial"/>
              </w:rPr>
            </w:pPr>
          </w:p>
          <w:p w14:paraId="4642140A" w14:textId="77777777" w:rsidR="009B6E0A" w:rsidRDefault="009B6E0A" w:rsidP="00DB199B">
            <w:pPr>
              <w:spacing w:line="276" w:lineRule="auto"/>
              <w:jc w:val="center"/>
              <w:rPr>
                <w:rFonts w:ascii="Palatino Linotype" w:hAnsi="Palatino Linotype" w:cs="Arial"/>
              </w:rPr>
            </w:pPr>
          </w:p>
          <w:p w14:paraId="48113A64" w14:textId="77777777" w:rsidR="00564FE3" w:rsidRDefault="00564FE3" w:rsidP="00B302E5">
            <w:pPr>
              <w:spacing w:line="276" w:lineRule="auto"/>
              <w:rPr>
                <w:rFonts w:ascii="Palatino Linotype" w:hAnsi="Palatino Linotype" w:cs="Arial"/>
              </w:rPr>
            </w:pPr>
          </w:p>
          <w:p w14:paraId="71B1FFC9" w14:textId="77777777" w:rsidR="009B6E0A" w:rsidRDefault="009B6E0A" w:rsidP="00DB199B">
            <w:pPr>
              <w:spacing w:line="276" w:lineRule="auto"/>
              <w:jc w:val="center"/>
              <w:rPr>
                <w:rFonts w:ascii="Palatino Linotype" w:hAnsi="Palatino Linotype" w:cs="Arial"/>
              </w:rPr>
            </w:pPr>
          </w:p>
          <w:p w14:paraId="070AEFA3" w14:textId="77777777" w:rsidR="009B6E0A" w:rsidRPr="00C4501B" w:rsidRDefault="009B6E0A" w:rsidP="00DB199B">
            <w:pPr>
              <w:spacing w:line="276" w:lineRule="auto"/>
              <w:jc w:val="center"/>
              <w:rPr>
                <w:rFonts w:ascii="Palatino Linotype" w:hAnsi="Palatino Linotype" w:cs="Arial"/>
              </w:rPr>
            </w:pPr>
          </w:p>
        </w:tc>
      </w:tr>
    </w:tbl>
    <w:p w14:paraId="0A931673" w14:textId="1B32692E" w:rsidR="008D70A9" w:rsidRPr="006D6969" w:rsidRDefault="00651BF4" w:rsidP="00DB199B">
      <w:pPr>
        <w:jc w:val="both"/>
        <w:rPr>
          <w:rFonts w:ascii="Palatino Linotype" w:hAnsi="Palatino Linotype" w:cs="Arial"/>
          <w:sz w:val="22"/>
        </w:rPr>
      </w:pPr>
      <w:r w:rsidRPr="006D6969">
        <w:rPr>
          <w:rFonts w:ascii="Palatino Linotype" w:hAnsi="Palatino Linotype" w:cs="Arial"/>
          <w:sz w:val="22"/>
        </w:rPr>
        <w:t xml:space="preserve">Esta hoja corresponde a la resolución de fecha </w:t>
      </w:r>
      <w:r w:rsidR="004C361B">
        <w:rPr>
          <w:rFonts w:ascii="Palatino Linotype" w:hAnsi="Palatino Linotype" w:cs="Arial"/>
          <w:sz w:val="22"/>
        </w:rPr>
        <w:t>quince de agosto</w:t>
      </w:r>
      <w:r w:rsidR="006D6969">
        <w:rPr>
          <w:rFonts w:ascii="Palatino Linotype" w:hAnsi="Palatino Linotype" w:cs="Arial"/>
          <w:sz w:val="22"/>
        </w:rPr>
        <w:t xml:space="preserve"> de dos mil dieciocho</w:t>
      </w:r>
      <w:r w:rsidRPr="006D6969">
        <w:rPr>
          <w:rFonts w:ascii="Palatino Linotype" w:hAnsi="Palatino Linotype" w:cs="Arial"/>
          <w:sz w:val="22"/>
        </w:rPr>
        <w:t>, emitida en el recurso de revisión número 0</w:t>
      </w:r>
      <w:r w:rsidR="004C361B">
        <w:rPr>
          <w:rFonts w:ascii="Palatino Linotype" w:hAnsi="Palatino Linotype" w:cs="Arial"/>
          <w:sz w:val="22"/>
        </w:rPr>
        <w:t>2206</w:t>
      </w:r>
      <w:r w:rsidRPr="006D6969">
        <w:rPr>
          <w:rFonts w:ascii="Palatino Linotype" w:hAnsi="Palatino Linotype" w:cs="Arial"/>
          <w:sz w:val="22"/>
        </w:rPr>
        <w:t>/INFOEM/IP/RR/201</w:t>
      </w:r>
      <w:r w:rsidR="006D6969">
        <w:rPr>
          <w:rFonts w:ascii="Palatino Linotype" w:hAnsi="Palatino Linotype" w:cs="Arial"/>
          <w:sz w:val="22"/>
        </w:rPr>
        <w:t>8</w:t>
      </w:r>
      <w:r w:rsidRPr="006D6969">
        <w:rPr>
          <w:rFonts w:ascii="Palatino Linotype" w:hAnsi="Palatino Linotype" w:cs="Arial"/>
          <w:sz w:val="22"/>
        </w:rPr>
        <w:t xml:space="preserve">. </w:t>
      </w:r>
    </w:p>
    <w:p w14:paraId="63478A0F" w14:textId="240A232F" w:rsidR="003C6789" w:rsidRPr="00C4501B" w:rsidRDefault="008D70A9" w:rsidP="00DB199B">
      <w:pPr>
        <w:jc w:val="both"/>
        <w:rPr>
          <w:rFonts w:ascii="Palatino Linotype" w:hAnsi="Palatino Linotype"/>
        </w:rPr>
      </w:pPr>
      <w:r w:rsidRPr="006D6969">
        <w:rPr>
          <w:rFonts w:ascii="Palatino Linotype" w:hAnsi="Palatino Linotype" w:cs="Arial"/>
          <w:sz w:val="22"/>
        </w:rPr>
        <w:t>Y</w:t>
      </w:r>
      <w:r w:rsidR="00651BF4" w:rsidRPr="006D6969">
        <w:rPr>
          <w:rFonts w:ascii="Palatino Linotype" w:hAnsi="Palatino Linotype" w:cs="Arial"/>
          <w:sz w:val="22"/>
        </w:rPr>
        <w:t>SM/ATU</w:t>
      </w:r>
    </w:p>
    <w:sectPr w:rsidR="003C6789" w:rsidRPr="00C4501B" w:rsidSect="00C4501B">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D13A5" w14:textId="77777777" w:rsidR="00D85A15" w:rsidRDefault="00D85A15" w:rsidP="00C80F8C">
      <w:r>
        <w:separator/>
      </w:r>
    </w:p>
  </w:endnote>
  <w:endnote w:type="continuationSeparator" w:id="0">
    <w:p w14:paraId="423B2DCE" w14:textId="77777777" w:rsidR="00D85A15" w:rsidRDefault="00D85A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2F3CC3" w:rsidRPr="00A2780F" w:rsidRDefault="002F3CC3"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F593B">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F593B">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2F3CC3" w:rsidRPr="00070856" w:rsidRDefault="002F3CC3"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F593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F593B">
      <w:rPr>
        <w:rFonts w:ascii="Arial" w:hAnsi="Arial" w:cs="Arial"/>
        <w:b/>
        <w:bCs/>
        <w:noProof/>
        <w:sz w:val="20"/>
        <w:szCs w:val="20"/>
      </w:rPr>
      <w:t>21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F54CB" w14:textId="77777777" w:rsidR="00D85A15" w:rsidRDefault="00D85A15" w:rsidP="00C80F8C">
      <w:r>
        <w:separator/>
      </w:r>
    </w:p>
  </w:footnote>
  <w:footnote w:type="continuationSeparator" w:id="0">
    <w:p w14:paraId="449FD4BB" w14:textId="77777777" w:rsidR="00D85A15" w:rsidRDefault="00D85A1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70EBF" w14:textId="77777777" w:rsidR="00372741" w:rsidRDefault="00372741"/>
  <w:tbl>
    <w:tblPr>
      <w:tblW w:w="9356" w:type="dxa"/>
      <w:tblInd w:w="-142" w:type="dxa"/>
      <w:tblLayout w:type="fixed"/>
      <w:tblLook w:val="04A0" w:firstRow="1" w:lastRow="0" w:firstColumn="1" w:lastColumn="0" w:noHBand="0" w:noVBand="1"/>
    </w:tblPr>
    <w:tblGrid>
      <w:gridCol w:w="3828"/>
      <w:gridCol w:w="2551"/>
      <w:gridCol w:w="2977"/>
    </w:tblGrid>
    <w:tr w:rsidR="002F3CC3" w:rsidRPr="008F2CCC" w14:paraId="154EF727" w14:textId="77777777" w:rsidTr="009C1BFA">
      <w:tc>
        <w:tcPr>
          <w:tcW w:w="3828" w:type="dxa"/>
        </w:tcPr>
        <w:p w14:paraId="3CDD74BB" w14:textId="7796755D" w:rsidR="002F3CC3" w:rsidRPr="008F2CCC" w:rsidRDefault="002F3CC3" w:rsidP="009C1BFA">
          <w:pPr>
            <w:rPr>
              <w:rFonts w:ascii="Palatino Linotype" w:hAnsi="Palatino Linotype"/>
              <w:b/>
              <w:sz w:val="22"/>
              <w:szCs w:val="22"/>
              <w:lang w:val="es-ES_tradnl"/>
            </w:rPr>
          </w:pPr>
        </w:p>
      </w:tc>
      <w:tc>
        <w:tcPr>
          <w:tcW w:w="2551" w:type="dxa"/>
          <w:shd w:val="clear" w:color="auto" w:fill="auto"/>
        </w:tcPr>
        <w:p w14:paraId="16D40546" w14:textId="77777777" w:rsidR="002F3CC3" w:rsidRPr="00664658" w:rsidRDefault="002F3CC3" w:rsidP="009C1BF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7" w:type="dxa"/>
          <w:shd w:val="clear" w:color="auto" w:fill="auto"/>
          <w:vAlign w:val="center"/>
        </w:tcPr>
        <w:p w14:paraId="5EDB1203" w14:textId="1F2B4E9A" w:rsidR="002F3CC3" w:rsidRPr="00664658" w:rsidRDefault="004C361B" w:rsidP="00462829">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2206</w:t>
          </w:r>
          <w:r w:rsidRPr="00C4501B">
            <w:rPr>
              <w:rFonts w:ascii="Palatino Linotype" w:hAnsi="Palatino Linotype"/>
              <w:b/>
              <w:sz w:val="22"/>
              <w:szCs w:val="22"/>
              <w:lang w:val="es-ES_tradnl"/>
            </w:rPr>
            <w:t>/INFOEM/IP/RR/2018</w:t>
          </w:r>
        </w:p>
      </w:tc>
    </w:tr>
    <w:tr w:rsidR="002F3CC3" w:rsidRPr="008F2CCC" w14:paraId="051549AD" w14:textId="77777777" w:rsidTr="009C1BFA">
      <w:tc>
        <w:tcPr>
          <w:tcW w:w="3828" w:type="dxa"/>
        </w:tcPr>
        <w:p w14:paraId="116C4287" w14:textId="77777777" w:rsidR="002F3CC3" w:rsidRPr="008F2CCC" w:rsidRDefault="002F3CC3" w:rsidP="00070856">
          <w:pPr>
            <w:rPr>
              <w:rFonts w:ascii="Palatino Linotype" w:hAnsi="Palatino Linotype"/>
              <w:b/>
              <w:sz w:val="22"/>
              <w:szCs w:val="22"/>
              <w:lang w:val="es-ES_tradnl"/>
            </w:rPr>
          </w:pPr>
        </w:p>
      </w:tc>
      <w:tc>
        <w:tcPr>
          <w:tcW w:w="2551" w:type="dxa"/>
          <w:shd w:val="clear" w:color="auto" w:fill="auto"/>
        </w:tcPr>
        <w:p w14:paraId="0140E0BB" w14:textId="4154AE20" w:rsidR="002F3CC3" w:rsidRPr="00664658" w:rsidRDefault="002F3CC3"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7" w:type="dxa"/>
          <w:shd w:val="clear" w:color="auto" w:fill="auto"/>
          <w:vAlign w:val="center"/>
        </w:tcPr>
        <w:p w14:paraId="30FA1570" w14:textId="342AC19D" w:rsidR="002F3CC3" w:rsidRPr="00664658" w:rsidRDefault="004C361B" w:rsidP="009C1BFA">
          <w:pPr>
            <w:jc w:val="both"/>
            <w:rPr>
              <w:rFonts w:ascii="Palatino Linotype" w:hAnsi="Palatino Linotype"/>
              <w:b/>
              <w:sz w:val="22"/>
              <w:szCs w:val="22"/>
              <w:lang w:val="es-ES_tradnl"/>
            </w:rPr>
          </w:pPr>
          <w:r w:rsidRPr="004C361B">
            <w:rPr>
              <w:rFonts w:ascii="Palatino Linotype" w:hAnsi="Palatino Linotype"/>
              <w:b/>
              <w:sz w:val="22"/>
              <w:szCs w:val="22"/>
            </w:rPr>
            <w:t>Ayuntamiento de Toluca</w:t>
          </w:r>
        </w:p>
      </w:tc>
    </w:tr>
    <w:tr w:rsidR="002F3CC3" w:rsidRPr="008F2CCC" w14:paraId="0B02D443" w14:textId="77777777" w:rsidTr="009C1BFA">
      <w:trPr>
        <w:trHeight w:val="228"/>
      </w:trPr>
      <w:tc>
        <w:tcPr>
          <w:tcW w:w="3828" w:type="dxa"/>
        </w:tcPr>
        <w:p w14:paraId="1CB8249D" w14:textId="77777777" w:rsidR="002F3CC3" w:rsidRPr="008F2CCC" w:rsidRDefault="002F3CC3" w:rsidP="00070856">
          <w:pPr>
            <w:rPr>
              <w:rFonts w:ascii="Palatino Linotype" w:hAnsi="Palatino Linotype"/>
              <w:b/>
              <w:sz w:val="22"/>
              <w:szCs w:val="22"/>
              <w:lang w:val="es-ES_tradnl"/>
            </w:rPr>
          </w:pPr>
        </w:p>
      </w:tc>
      <w:tc>
        <w:tcPr>
          <w:tcW w:w="2551" w:type="dxa"/>
          <w:shd w:val="clear" w:color="auto" w:fill="auto"/>
        </w:tcPr>
        <w:p w14:paraId="5F61640D" w14:textId="55F78A93" w:rsidR="002F3CC3" w:rsidRPr="00664658" w:rsidRDefault="002F3CC3"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7" w:type="dxa"/>
          <w:shd w:val="clear" w:color="auto" w:fill="auto"/>
        </w:tcPr>
        <w:p w14:paraId="36483415" w14:textId="44D0A594" w:rsidR="002F3CC3" w:rsidRPr="00664658" w:rsidRDefault="002F3CC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2F3CC3" w:rsidRPr="001779E0" w:rsidRDefault="002F3CC3"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Look w:val="04A0" w:firstRow="1" w:lastRow="0" w:firstColumn="1" w:lastColumn="0" w:noHBand="0" w:noVBand="1"/>
    </w:tblPr>
    <w:tblGrid>
      <w:gridCol w:w="3970"/>
      <w:gridCol w:w="2551"/>
      <w:gridCol w:w="3119"/>
    </w:tblGrid>
    <w:tr w:rsidR="002F3CC3" w:rsidRPr="008F2CCC" w14:paraId="370E62A7" w14:textId="77777777" w:rsidTr="009D044E">
      <w:tc>
        <w:tcPr>
          <w:tcW w:w="3970" w:type="dxa"/>
          <w:vMerge w:val="restart"/>
        </w:tcPr>
        <w:p w14:paraId="6E5814BA" w14:textId="622164B3" w:rsidR="002F3CC3" w:rsidRPr="008F2CCC" w:rsidRDefault="002F3CC3" w:rsidP="00A2780F">
          <w:pPr>
            <w:rPr>
              <w:rFonts w:ascii="Palatino Linotype" w:hAnsi="Palatino Linotype"/>
              <w:b/>
              <w:sz w:val="22"/>
              <w:szCs w:val="22"/>
              <w:lang w:val="es-ES_tradnl"/>
            </w:rPr>
          </w:pPr>
        </w:p>
      </w:tc>
      <w:tc>
        <w:tcPr>
          <w:tcW w:w="2551" w:type="dxa"/>
          <w:shd w:val="clear" w:color="auto" w:fill="auto"/>
        </w:tcPr>
        <w:p w14:paraId="7DD7A485" w14:textId="4E2C60D3" w:rsidR="002F3CC3" w:rsidRPr="008F2CCC" w:rsidRDefault="002F3C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9" w:type="dxa"/>
          <w:shd w:val="clear" w:color="auto" w:fill="auto"/>
          <w:vAlign w:val="center"/>
        </w:tcPr>
        <w:p w14:paraId="54CF7D7F" w14:textId="01AA6542" w:rsidR="002F3CC3" w:rsidRPr="008F2CCC" w:rsidRDefault="002F3CC3" w:rsidP="009D044E">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2206</w:t>
          </w:r>
          <w:r w:rsidRPr="00C4501B">
            <w:rPr>
              <w:rFonts w:ascii="Palatino Linotype" w:hAnsi="Palatino Linotype"/>
              <w:b/>
              <w:sz w:val="22"/>
              <w:szCs w:val="22"/>
              <w:lang w:val="es-ES_tradnl"/>
            </w:rPr>
            <w:t>/INFOEM/IP/RR/2018</w:t>
          </w:r>
        </w:p>
      </w:tc>
    </w:tr>
    <w:tr w:rsidR="002F3CC3" w:rsidRPr="008F2CCC" w14:paraId="2A49028F" w14:textId="77777777" w:rsidTr="009D044E">
      <w:tc>
        <w:tcPr>
          <w:tcW w:w="3970" w:type="dxa"/>
          <w:vMerge/>
        </w:tcPr>
        <w:p w14:paraId="1FDE168B" w14:textId="77777777" w:rsidR="002F3CC3" w:rsidRPr="008F2CCC" w:rsidRDefault="002F3CC3" w:rsidP="00A2780F">
          <w:pPr>
            <w:rPr>
              <w:rFonts w:ascii="Palatino Linotype" w:hAnsi="Palatino Linotype"/>
              <w:b/>
              <w:sz w:val="22"/>
              <w:szCs w:val="22"/>
              <w:lang w:val="es-ES_tradnl"/>
            </w:rPr>
          </w:pPr>
        </w:p>
      </w:tc>
      <w:tc>
        <w:tcPr>
          <w:tcW w:w="2551" w:type="dxa"/>
          <w:shd w:val="clear" w:color="auto" w:fill="auto"/>
          <w:vAlign w:val="center"/>
        </w:tcPr>
        <w:p w14:paraId="3DEB81A0" w14:textId="442022A6" w:rsidR="002F3CC3" w:rsidRPr="008F2CCC" w:rsidRDefault="002F3C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14:paraId="0ED8B29E" w14:textId="678DE9A9" w:rsidR="002F3CC3" w:rsidRPr="008F2CCC" w:rsidRDefault="00CF593B" w:rsidP="00CF593B">
          <w:pPr>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r w:rsidR="002F3CC3" w:rsidRPr="009D044E">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2F3CC3">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2F3CC3" w:rsidRPr="008F2CCC" w14:paraId="7598ED9D" w14:textId="77777777" w:rsidTr="009D044E">
      <w:trPr>
        <w:trHeight w:val="228"/>
      </w:trPr>
      <w:tc>
        <w:tcPr>
          <w:tcW w:w="3970" w:type="dxa"/>
          <w:vMerge/>
        </w:tcPr>
        <w:p w14:paraId="5979EB6D" w14:textId="77777777" w:rsidR="002F3CC3" w:rsidRPr="008F2CCC" w:rsidRDefault="002F3CC3" w:rsidP="00E37C88">
          <w:pPr>
            <w:rPr>
              <w:rFonts w:ascii="Palatino Linotype" w:hAnsi="Palatino Linotype"/>
              <w:b/>
              <w:sz w:val="22"/>
              <w:szCs w:val="22"/>
              <w:lang w:val="es-ES_tradnl"/>
            </w:rPr>
          </w:pPr>
        </w:p>
      </w:tc>
      <w:tc>
        <w:tcPr>
          <w:tcW w:w="2551" w:type="dxa"/>
          <w:shd w:val="clear" w:color="auto" w:fill="auto"/>
        </w:tcPr>
        <w:p w14:paraId="4DF3F367" w14:textId="28099F54" w:rsidR="002F3CC3" w:rsidRPr="008F2CCC" w:rsidRDefault="002F3C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9" w:type="dxa"/>
          <w:shd w:val="clear" w:color="auto" w:fill="auto"/>
          <w:vAlign w:val="center"/>
        </w:tcPr>
        <w:p w14:paraId="42A2AB78" w14:textId="67182A03" w:rsidR="002F3CC3" w:rsidRPr="00462829" w:rsidRDefault="002F3CC3" w:rsidP="002B4301">
          <w:pPr>
            <w:jc w:val="both"/>
            <w:rPr>
              <w:rFonts w:ascii="Palatino Linotype" w:hAnsi="Palatino Linotype"/>
              <w:b/>
              <w:sz w:val="22"/>
              <w:szCs w:val="22"/>
            </w:rPr>
          </w:pPr>
          <w:r w:rsidRPr="009D044E">
            <w:rPr>
              <w:rFonts w:ascii="Palatino Linotype" w:hAnsi="Palatino Linotype"/>
              <w:b/>
              <w:sz w:val="22"/>
              <w:szCs w:val="22"/>
            </w:rPr>
            <w:t>Ayuntamiento de Toluca</w:t>
          </w:r>
        </w:p>
      </w:tc>
    </w:tr>
    <w:tr w:rsidR="002F3CC3" w:rsidRPr="008F2CCC" w14:paraId="20801730" w14:textId="77777777" w:rsidTr="009D044E">
      <w:tc>
        <w:tcPr>
          <w:tcW w:w="3970" w:type="dxa"/>
          <w:vMerge/>
        </w:tcPr>
        <w:p w14:paraId="61F88FB6" w14:textId="77777777" w:rsidR="002F3CC3" w:rsidRPr="008F2CCC" w:rsidRDefault="002F3CC3" w:rsidP="00A2780F">
          <w:pPr>
            <w:rPr>
              <w:rFonts w:ascii="Palatino Linotype" w:hAnsi="Palatino Linotype"/>
              <w:b/>
              <w:sz w:val="22"/>
              <w:szCs w:val="22"/>
              <w:lang w:val="es-ES_tradnl"/>
            </w:rPr>
          </w:pPr>
        </w:p>
      </w:tc>
      <w:tc>
        <w:tcPr>
          <w:tcW w:w="2551" w:type="dxa"/>
          <w:shd w:val="clear" w:color="auto" w:fill="auto"/>
        </w:tcPr>
        <w:p w14:paraId="06E083C5" w14:textId="45D6BF7C" w:rsidR="002F3CC3" w:rsidRPr="008F2CCC" w:rsidRDefault="002F3CC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9" w:type="dxa"/>
          <w:shd w:val="clear" w:color="auto" w:fill="auto"/>
        </w:tcPr>
        <w:p w14:paraId="6E2BC70C" w14:textId="64BE7F77" w:rsidR="002F3CC3" w:rsidRPr="008F2CCC" w:rsidRDefault="002F3CC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2F3CC3" w:rsidRPr="009F1AB6" w:rsidRDefault="002F3CC3">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0">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3">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16">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18">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30"/>
  </w:num>
  <w:num w:numId="3">
    <w:abstractNumId w:val="26"/>
  </w:num>
  <w:num w:numId="4">
    <w:abstractNumId w:val="6"/>
  </w:num>
  <w:num w:numId="5">
    <w:abstractNumId w:val="12"/>
  </w:num>
  <w:num w:numId="6">
    <w:abstractNumId w:val="9"/>
  </w:num>
  <w:num w:numId="7">
    <w:abstractNumId w:val="28"/>
  </w:num>
  <w:num w:numId="8">
    <w:abstractNumId w:val="29"/>
  </w:num>
  <w:num w:numId="9">
    <w:abstractNumId w:val="16"/>
  </w:num>
  <w:num w:numId="10">
    <w:abstractNumId w:val="21"/>
  </w:num>
  <w:num w:numId="11">
    <w:abstractNumId w:val="5"/>
  </w:num>
  <w:num w:numId="12">
    <w:abstractNumId w:val="3"/>
  </w:num>
  <w:num w:numId="13">
    <w:abstractNumId w:val="17"/>
  </w:num>
  <w:num w:numId="14">
    <w:abstractNumId w:val="15"/>
  </w:num>
  <w:num w:numId="15">
    <w:abstractNumId w:val="1"/>
  </w:num>
  <w:num w:numId="16">
    <w:abstractNumId w:val="2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4"/>
  </w:num>
  <w:num w:numId="20">
    <w:abstractNumId w:val="27"/>
  </w:num>
  <w:num w:numId="21">
    <w:abstractNumId w:val="14"/>
  </w:num>
  <w:num w:numId="22">
    <w:abstractNumId w:val="18"/>
  </w:num>
  <w:num w:numId="23">
    <w:abstractNumId w:val="10"/>
  </w:num>
  <w:num w:numId="24">
    <w:abstractNumId w:val="11"/>
  </w:num>
  <w:num w:numId="25">
    <w:abstractNumId w:val="0"/>
  </w:num>
  <w:num w:numId="26">
    <w:abstractNumId w:val="2"/>
  </w:num>
  <w:num w:numId="27">
    <w:abstractNumId w:val="20"/>
  </w:num>
  <w:num w:numId="28">
    <w:abstractNumId w:val="19"/>
  </w:num>
  <w:num w:numId="29">
    <w:abstractNumId w:val="7"/>
  </w:num>
  <w:num w:numId="30">
    <w:abstractNumId w:val="13"/>
  </w:num>
  <w:num w:numId="31">
    <w:abstractNumId w:val="23"/>
  </w:num>
  <w:num w:numId="3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56EF"/>
    <w:rsid w:val="00037DDE"/>
    <w:rsid w:val="0004120D"/>
    <w:rsid w:val="000415DD"/>
    <w:rsid w:val="00041959"/>
    <w:rsid w:val="000423AF"/>
    <w:rsid w:val="00042714"/>
    <w:rsid w:val="000429F0"/>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FB1"/>
    <w:rsid w:val="00077B79"/>
    <w:rsid w:val="00077BB8"/>
    <w:rsid w:val="00081B66"/>
    <w:rsid w:val="0008338D"/>
    <w:rsid w:val="00084079"/>
    <w:rsid w:val="0008542A"/>
    <w:rsid w:val="00085973"/>
    <w:rsid w:val="00086980"/>
    <w:rsid w:val="00090CC8"/>
    <w:rsid w:val="000922B0"/>
    <w:rsid w:val="00092543"/>
    <w:rsid w:val="000925FD"/>
    <w:rsid w:val="00092789"/>
    <w:rsid w:val="00092893"/>
    <w:rsid w:val="00092F37"/>
    <w:rsid w:val="00095302"/>
    <w:rsid w:val="0009541B"/>
    <w:rsid w:val="0009561B"/>
    <w:rsid w:val="00095950"/>
    <w:rsid w:val="0009628B"/>
    <w:rsid w:val="00096D57"/>
    <w:rsid w:val="00097B14"/>
    <w:rsid w:val="000A0195"/>
    <w:rsid w:val="000A1149"/>
    <w:rsid w:val="000A22C5"/>
    <w:rsid w:val="000A2B2B"/>
    <w:rsid w:val="000A3D63"/>
    <w:rsid w:val="000A3D76"/>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DFA"/>
    <w:rsid w:val="000C53F2"/>
    <w:rsid w:val="000C5B9C"/>
    <w:rsid w:val="000C5D37"/>
    <w:rsid w:val="000C617F"/>
    <w:rsid w:val="000C69D0"/>
    <w:rsid w:val="000C7D67"/>
    <w:rsid w:val="000D1B2D"/>
    <w:rsid w:val="000D21C4"/>
    <w:rsid w:val="000D3AFD"/>
    <w:rsid w:val="000D447F"/>
    <w:rsid w:val="000D4DA5"/>
    <w:rsid w:val="000D5D68"/>
    <w:rsid w:val="000D6ADD"/>
    <w:rsid w:val="000D6BA3"/>
    <w:rsid w:val="000D75A0"/>
    <w:rsid w:val="000E06D1"/>
    <w:rsid w:val="000E07B7"/>
    <w:rsid w:val="000E0D35"/>
    <w:rsid w:val="000E100D"/>
    <w:rsid w:val="000E3149"/>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2CE"/>
    <w:rsid w:val="001149CC"/>
    <w:rsid w:val="00114CC0"/>
    <w:rsid w:val="0011502F"/>
    <w:rsid w:val="0011507B"/>
    <w:rsid w:val="00116272"/>
    <w:rsid w:val="00116376"/>
    <w:rsid w:val="00116D62"/>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33DD"/>
    <w:rsid w:val="0014438A"/>
    <w:rsid w:val="00144BB9"/>
    <w:rsid w:val="00145F32"/>
    <w:rsid w:val="00146D8A"/>
    <w:rsid w:val="00150BAE"/>
    <w:rsid w:val="00151C8C"/>
    <w:rsid w:val="0015349A"/>
    <w:rsid w:val="001554A0"/>
    <w:rsid w:val="00156ECA"/>
    <w:rsid w:val="0016023D"/>
    <w:rsid w:val="00160C20"/>
    <w:rsid w:val="00161318"/>
    <w:rsid w:val="00161664"/>
    <w:rsid w:val="00161908"/>
    <w:rsid w:val="00163E4C"/>
    <w:rsid w:val="001642E9"/>
    <w:rsid w:val="0016493E"/>
    <w:rsid w:val="00165069"/>
    <w:rsid w:val="001657E8"/>
    <w:rsid w:val="00166F44"/>
    <w:rsid w:val="00167D9D"/>
    <w:rsid w:val="0017174F"/>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1FD4"/>
    <w:rsid w:val="00195288"/>
    <w:rsid w:val="0019536A"/>
    <w:rsid w:val="00195662"/>
    <w:rsid w:val="00195F6E"/>
    <w:rsid w:val="001962AC"/>
    <w:rsid w:val="001A0054"/>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522E"/>
    <w:rsid w:val="001B5A4E"/>
    <w:rsid w:val="001C02EC"/>
    <w:rsid w:val="001C21AE"/>
    <w:rsid w:val="001C2264"/>
    <w:rsid w:val="001C26E5"/>
    <w:rsid w:val="001C285A"/>
    <w:rsid w:val="001C3FB7"/>
    <w:rsid w:val="001C55E0"/>
    <w:rsid w:val="001C569A"/>
    <w:rsid w:val="001C6036"/>
    <w:rsid w:val="001C60DC"/>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7C1"/>
    <w:rsid w:val="001E4855"/>
    <w:rsid w:val="001E6266"/>
    <w:rsid w:val="001E644B"/>
    <w:rsid w:val="001E7550"/>
    <w:rsid w:val="001E7B88"/>
    <w:rsid w:val="001F0238"/>
    <w:rsid w:val="001F1F43"/>
    <w:rsid w:val="001F429F"/>
    <w:rsid w:val="001F4BE7"/>
    <w:rsid w:val="001F5AC5"/>
    <w:rsid w:val="001F6409"/>
    <w:rsid w:val="001F66C9"/>
    <w:rsid w:val="001F6EC4"/>
    <w:rsid w:val="001F6F43"/>
    <w:rsid w:val="001F7F0F"/>
    <w:rsid w:val="001F7FB1"/>
    <w:rsid w:val="00201538"/>
    <w:rsid w:val="002015C4"/>
    <w:rsid w:val="00202781"/>
    <w:rsid w:val="002034BD"/>
    <w:rsid w:val="00204DE3"/>
    <w:rsid w:val="00204FDF"/>
    <w:rsid w:val="00205684"/>
    <w:rsid w:val="00206EF4"/>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752"/>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595E"/>
    <w:rsid w:val="002A5D39"/>
    <w:rsid w:val="002A707F"/>
    <w:rsid w:val="002A7ADC"/>
    <w:rsid w:val="002B0232"/>
    <w:rsid w:val="002B1EFF"/>
    <w:rsid w:val="002B285A"/>
    <w:rsid w:val="002B29D7"/>
    <w:rsid w:val="002B2AF8"/>
    <w:rsid w:val="002B2F18"/>
    <w:rsid w:val="002B323A"/>
    <w:rsid w:val="002B4301"/>
    <w:rsid w:val="002B53D2"/>
    <w:rsid w:val="002B578D"/>
    <w:rsid w:val="002B7094"/>
    <w:rsid w:val="002B7129"/>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2AA"/>
    <w:rsid w:val="002E2C96"/>
    <w:rsid w:val="002E3112"/>
    <w:rsid w:val="002E45A1"/>
    <w:rsid w:val="002E570A"/>
    <w:rsid w:val="002E5E0D"/>
    <w:rsid w:val="002F0C82"/>
    <w:rsid w:val="002F0E65"/>
    <w:rsid w:val="002F18E7"/>
    <w:rsid w:val="002F1A7D"/>
    <w:rsid w:val="002F274B"/>
    <w:rsid w:val="002F281F"/>
    <w:rsid w:val="002F3CC3"/>
    <w:rsid w:val="002F59FA"/>
    <w:rsid w:val="002F60DF"/>
    <w:rsid w:val="002F6259"/>
    <w:rsid w:val="002F69BB"/>
    <w:rsid w:val="002F6E11"/>
    <w:rsid w:val="002F7564"/>
    <w:rsid w:val="002F7A42"/>
    <w:rsid w:val="003010C6"/>
    <w:rsid w:val="00301368"/>
    <w:rsid w:val="0030219F"/>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1E44"/>
    <w:rsid w:val="003421CC"/>
    <w:rsid w:val="00342818"/>
    <w:rsid w:val="00342F46"/>
    <w:rsid w:val="003434BE"/>
    <w:rsid w:val="003442CD"/>
    <w:rsid w:val="00345255"/>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2741"/>
    <w:rsid w:val="003733D9"/>
    <w:rsid w:val="0037348F"/>
    <w:rsid w:val="003734EC"/>
    <w:rsid w:val="00373E0C"/>
    <w:rsid w:val="003745A3"/>
    <w:rsid w:val="00374B8F"/>
    <w:rsid w:val="00374CA1"/>
    <w:rsid w:val="00375D8B"/>
    <w:rsid w:val="0037796A"/>
    <w:rsid w:val="003801C2"/>
    <w:rsid w:val="003807A8"/>
    <w:rsid w:val="00382A1D"/>
    <w:rsid w:val="00383839"/>
    <w:rsid w:val="00383ACB"/>
    <w:rsid w:val="00384274"/>
    <w:rsid w:val="00384D4E"/>
    <w:rsid w:val="00385020"/>
    <w:rsid w:val="00385BDA"/>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443B"/>
    <w:rsid w:val="003B4C16"/>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614E"/>
    <w:rsid w:val="003F623D"/>
    <w:rsid w:val="004005B5"/>
    <w:rsid w:val="00400744"/>
    <w:rsid w:val="00401583"/>
    <w:rsid w:val="00402A09"/>
    <w:rsid w:val="00402F3F"/>
    <w:rsid w:val="00402FAA"/>
    <w:rsid w:val="004034A7"/>
    <w:rsid w:val="0040454A"/>
    <w:rsid w:val="00404E42"/>
    <w:rsid w:val="0040561A"/>
    <w:rsid w:val="004057A1"/>
    <w:rsid w:val="0040599D"/>
    <w:rsid w:val="00406028"/>
    <w:rsid w:val="0040615F"/>
    <w:rsid w:val="00406EEC"/>
    <w:rsid w:val="00407744"/>
    <w:rsid w:val="00410E81"/>
    <w:rsid w:val="0041135E"/>
    <w:rsid w:val="00411874"/>
    <w:rsid w:val="004130E0"/>
    <w:rsid w:val="00414A19"/>
    <w:rsid w:val="0041542A"/>
    <w:rsid w:val="00416281"/>
    <w:rsid w:val="00417988"/>
    <w:rsid w:val="00420F39"/>
    <w:rsid w:val="004222D4"/>
    <w:rsid w:val="00422477"/>
    <w:rsid w:val="00422715"/>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1515"/>
    <w:rsid w:val="0045240E"/>
    <w:rsid w:val="0045460F"/>
    <w:rsid w:val="00455350"/>
    <w:rsid w:val="00456EDA"/>
    <w:rsid w:val="00457A14"/>
    <w:rsid w:val="00460083"/>
    <w:rsid w:val="00460A6E"/>
    <w:rsid w:val="00462595"/>
    <w:rsid w:val="00462829"/>
    <w:rsid w:val="00462E97"/>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45F9"/>
    <w:rsid w:val="004A475B"/>
    <w:rsid w:val="004A506A"/>
    <w:rsid w:val="004A61CA"/>
    <w:rsid w:val="004A6BB5"/>
    <w:rsid w:val="004A6CD2"/>
    <w:rsid w:val="004A7AEE"/>
    <w:rsid w:val="004B1A91"/>
    <w:rsid w:val="004B2C2F"/>
    <w:rsid w:val="004B2E59"/>
    <w:rsid w:val="004B3B51"/>
    <w:rsid w:val="004B3DAC"/>
    <w:rsid w:val="004B4CB8"/>
    <w:rsid w:val="004B5AC6"/>
    <w:rsid w:val="004B5C8D"/>
    <w:rsid w:val="004B5D0B"/>
    <w:rsid w:val="004B60B8"/>
    <w:rsid w:val="004B6890"/>
    <w:rsid w:val="004B705B"/>
    <w:rsid w:val="004C060B"/>
    <w:rsid w:val="004C1AE2"/>
    <w:rsid w:val="004C361B"/>
    <w:rsid w:val="004C4245"/>
    <w:rsid w:val="004C45EE"/>
    <w:rsid w:val="004C64C2"/>
    <w:rsid w:val="004C652E"/>
    <w:rsid w:val="004D06D1"/>
    <w:rsid w:val="004D0A26"/>
    <w:rsid w:val="004D2AAD"/>
    <w:rsid w:val="004D5D80"/>
    <w:rsid w:val="004D5EF3"/>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6EE"/>
    <w:rsid w:val="00542A86"/>
    <w:rsid w:val="00542CBE"/>
    <w:rsid w:val="005446F5"/>
    <w:rsid w:val="005449EB"/>
    <w:rsid w:val="00545A2E"/>
    <w:rsid w:val="00546C2E"/>
    <w:rsid w:val="00547D0B"/>
    <w:rsid w:val="00550E43"/>
    <w:rsid w:val="0055235E"/>
    <w:rsid w:val="005529BF"/>
    <w:rsid w:val="0055375E"/>
    <w:rsid w:val="00553E83"/>
    <w:rsid w:val="00553FB2"/>
    <w:rsid w:val="00555F0D"/>
    <w:rsid w:val="005560E0"/>
    <w:rsid w:val="0055647C"/>
    <w:rsid w:val="0055797E"/>
    <w:rsid w:val="00557B6A"/>
    <w:rsid w:val="0056137D"/>
    <w:rsid w:val="00561B68"/>
    <w:rsid w:val="00561FDC"/>
    <w:rsid w:val="00562849"/>
    <w:rsid w:val="0056290A"/>
    <w:rsid w:val="00564773"/>
    <w:rsid w:val="0056486B"/>
    <w:rsid w:val="00564FE3"/>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3CBF"/>
    <w:rsid w:val="00583FFA"/>
    <w:rsid w:val="00584500"/>
    <w:rsid w:val="00586A9F"/>
    <w:rsid w:val="00587C28"/>
    <w:rsid w:val="005905BE"/>
    <w:rsid w:val="00591EBB"/>
    <w:rsid w:val="005925F3"/>
    <w:rsid w:val="0059283C"/>
    <w:rsid w:val="00592E25"/>
    <w:rsid w:val="0059325B"/>
    <w:rsid w:val="00593535"/>
    <w:rsid w:val="0059401A"/>
    <w:rsid w:val="005942DF"/>
    <w:rsid w:val="00594446"/>
    <w:rsid w:val="00594C1D"/>
    <w:rsid w:val="0059663D"/>
    <w:rsid w:val="00596BF0"/>
    <w:rsid w:val="005A0DD9"/>
    <w:rsid w:val="005A1F9F"/>
    <w:rsid w:val="005A5D7B"/>
    <w:rsid w:val="005A7E33"/>
    <w:rsid w:val="005B12C5"/>
    <w:rsid w:val="005B1BAB"/>
    <w:rsid w:val="005B23C8"/>
    <w:rsid w:val="005B331F"/>
    <w:rsid w:val="005B5474"/>
    <w:rsid w:val="005B6C71"/>
    <w:rsid w:val="005B7AD1"/>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B54"/>
    <w:rsid w:val="006017E2"/>
    <w:rsid w:val="00604AE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454D"/>
    <w:rsid w:val="00624FE2"/>
    <w:rsid w:val="00625D6F"/>
    <w:rsid w:val="006269D2"/>
    <w:rsid w:val="0063015E"/>
    <w:rsid w:val="00630876"/>
    <w:rsid w:val="00630CA9"/>
    <w:rsid w:val="00631622"/>
    <w:rsid w:val="00631B28"/>
    <w:rsid w:val="0063355C"/>
    <w:rsid w:val="00633FD4"/>
    <w:rsid w:val="006340C7"/>
    <w:rsid w:val="00634485"/>
    <w:rsid w:val="00634511"/>
    <w:rsid w:val="00634890"/>
    <w:rsid w:val="00635154"/>
    <w:rsid w:val="00635E0E"/>
    <w:rsid w:val="00636140"/>
    <w:rsid w:val="00637D80"/>
    <w:rsid w:val="00640222"/>
    <w:rsid w:val="006419FA"/>
    <w:rsid w:val="00643765"/>
    <w:rsid w:val="006457A5"/>
    <w:rsid w:val="006464C4"/>
    <w:rsid w:val="00646DD0"/>
    <w:rsid w:val="00650174"/>
    <w:rsid w:val="006505CC"/>
    <w:rsid w:val="006509D6"/>
    <w:rsid w:val="00651BF4"/>
    <w:rsid w:val="0065218E"/>
    <w:rsid w:val="00652941"/>
    <w:rsid w:val="00653CF4"/>
    <w:rsid w:val="00655403"/>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1CB6"/>
    <w:rsid w:val="00672ABF"/>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2EE3"/>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02C7"/>
    <w:rsid w:val="006C3A17"/>
    <w:rsid w:val="006C5127"/>
    <w:rsid w:val="006C7581"/>
    <w:rsid w:val="006C767D"/>
    <w:rsid w:val="006D071E"/>
    <w:rsid w:val="006D0C2A"/>
    <w:rsid w:val="006D0E52"/>
    <w:rsid w:val="006D1B0A"/>
    <w:rsid w:val="006D2023"/>
    <w:rsid w:val="006D2625"/>
    <w:rsid w:val="006D2CA2"/>
    <w:rsid w:val="006D2D7F"/>
    <w:rsid w:val="006D4A76"/>
    <w:rsid w:val="006D4D7E"/>
    <w:rsid w:val="006D5B86"/>
    <w:rsid w:val="006D6201"/>
    <w:rsid w:val="006D6969"/>
    <w:rsid w:val="006E1976"/>
    <w:rsid w:val="006E1BB0"/>
    <w:rsid w:val="006E410B"/>
    <w:rsid w:val="006E4335"/>
    <w:rsid w:val="006E6389"/>
    <w:rsid w:val="006E68E3"/>
    <w:rsid w:val="006E6CFD"/>
    <w:rsid w:val="006E79F3"/>
    <w:rsid w:val="006F2C62"/>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255C"/>
    <w:rsid w:val="00712EE0"/>
    <w:rsid w:val="00717401"/>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6C06"/>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66BA"/>
    <w:rsid w:val="00756B7E"/>
    <w:rsid w:val="00756CF1"/>
    <w:rsid w:val="00756F19"/>
    <w:rsid w:val="007571CA"/>
    <w:rsid w:val="007575DF"/>
    <w:rsid w:val="00757974"/>
    <w:rsid w:val="00762EBE"/>
    <w:rsid w:val="007631BF"/>
    <w:rsid w:val="007631D9"/>
    <w:rsid w:val="00763C13"/>
    <w:rsid w:val="00766985"/>
    <w:rsid w:val="00767B3E"/>
    <w:rsid w:val="007707A0"/>
    <w:rsid w:val="00771858"/>
    <w:rsid w:val="00772EB1"/>
    <w:rsid w:val="007731FC"/>
    <w:rsid w:val="00773E88"/>
    <w:rsid w:val="00774904"/>
    <w:rsid w:val="00774E92"/>
    <w:rsid w:val="00775764"/>
    <w:rsid w:val="00775786"/>
    <w:rsid w:val="00775F47"/>
    <w:rsid w:val="0077675A"/>
    <w:rsid w:val="00777972"/>
    <w:rsid w:val="00777F9D"/>
    <w:rsid w:val="00780BA2"/>
    <w:rsid w:val="007811A7"/>
    <w:rsid w:val="00781CF8"/>
    <w:rsid w:val="00782CD2"/>
    <w:rsid w:val="00783CBA"/>
    <w:rsid w:val="0078534B"/>
    <w:rsid w:val="00785735"/>
    <w:rsid w:val="0078687F"/>
    <w:rsid w:val="007873F9"/>
    <w:rsid w:val="007925D7"/>
    <w:rsid w:val="00792819"/>
    <w:rsid w:val="00792979"/>
    <w:rsid w:val="007930FE"/>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802451"/>
    <w:rsid w:val="0080273A"/>
    <w:rsid w:val="00804212"/>
    <w:rsid w:val="00804442"/>
    <w:rsid w:val="00804B03"/>
    <w:rsid w:val="00805A5B"/>
    <w:rsid w:val="00806C71"/>
    <w:rsid w:val="00806D9B"/>
    <w:rsid w:val="00811E51"/>
    <w:rsid w:val="0081501A"/>
    <w:rsid w:val="00815DC6"/>
    <w:rsid w:val="00815F8D"/>
    <w:rsid w:val="0081688A"/>
    <w:rsid w:val="008170E4"/>
    <w:rsid w:val="008170FC"/>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A68"/>
    <w:rsid w:val="008306AF"/>
    <w:rsid w:val="00830B1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3F08"/>
    <w:rsid w:val="008542F2"/>
    <w:rsid w:val="00854AA7"/>
    <w:rsid w:val="008556EF"/>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88"/>
    <w:rsid w:val="008A4873"/>
    <w:rsid w:val="008A5B0A"/>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706F"/>
    <w:rsid w:val="008C737C"/>
    <w:rsid w:val="008C7D57"/>
    <w:rsid w:val="008D1526"/>
    <w:rsid w:val="008D15E0"/>
    <w:rsid w:val="008D2354"/>
    <w:rsid w:val="008D2B26"/>
    <w:rsid w:val="008D4D58"/>
    <w:rsid w:val="008D4F81"/>
    <w:rsid w:val="008D535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3FE"/>
    <w:rsid w:val="008E3D18"/>
    <w:rsid w:val="008E4388"/>
    <w:rsid w:val="008E43D6"/>
    <w:rsid w:val="008E5500"/>
    <w:rsid w:val="008E5682"/>
    <w:rsid w:val="008E7111"/>
    <w:rsid w:val="008F0748"/>
    <w:rsid w:val="008F0CD9"/>
    <w:rsid w:val="008F1368"/>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2F2F"/>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AFB"/>
    <w:rsid w:val="00927BD5"/>
    <w:rsid w:val="00931194"/>
    <w:rsid w:val="009317DB"/>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4FA4"/>
    <w:rsid w:val="00946543"/>
    <w:rsid w:val="00946719"/>
    <w:rsid w:val="00947C72"/>
    <w:rsid w:val="00947F59"/>
    <w:rsid w:val="009507C2"/>
    <w:rsid w:val="00953838"/>
    <w:rsid w:val="00953A6E"/>
    <w:rsid w:val="00955F29"/>
    <w:rsid w:val="00960DC7"/>
    <w:rsid w:val="00961CA2"/>
    <w:rsid w:val="00961DB2"/>
    <w:rsid w:val="00962209"/>
    <w:rsid w:val="00962A1E"/>
    <w:rsid w:val="00962B7C"/>
    <w:rsid w:val="0096752B"/>
    <w:rsid w:val="00967D92"/>
    <w:rsid w:val="00970496"/>
    <w:rsid w:val="00970E84"/>
    <w:rsid w:val="00970EA0"/>
    <w:rsid w:val="0097283E"/>
    <w:rsid w:val="00972F05"/>
    <w:rsid w:val="009739DD"/>
    <w:rsid w:val="00973BFF"/>
    <w:rsid w:val="00973D02"/>
    <w:rsid w:val="009749E3"/>
    <w:rsid w:val="00975616"/>
    <w:rsid w:val="0097580B"/>
    <w:rsid w:val="00975EB9"/>
    <w:rsid w:val="009776B8"/>
    <w:rsid w:val="00977935"/>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4A3"/>
    <w:rsid w:val="009A274E"/>
    <w:rsid w:val="009A30EF"/>
    <w:rsid w:val="009A3CAE"/>
    <w:rsid w:val="009A415B"/>
    <w:rsid w:val="009A5A47"/>
    <w:rsid w:val="009A729F"/>
    <w:rsid w:val="009A7391"/>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D00C1"/>
    <w:rsid w:val="009D044E"/>
    <w:rsid w:val="009D0ED6"/>
    <w:rsid w:val="009D1831"/>
    <w:rsid w:val="009D27E2"/>
    <w:rsid w:val="009D2EC8"/>
    <w:rsid w:val="009D374B"/>
    <w:rsid w:val="009D3EC7"/>
    <w:rsid w:val="009D5C26"/>
    <w:rsid w:val="009D60EF"/>
    <w:rsid w:val="009D617D"/>
    <w:rsid w:val="009D6335"/>
    <w:rsid w:val="009D6B5A"/>
    <w:rsid w:val="009D79B3"/>
    <w:rsid w:val="009E0403"/>
    <w:rsid w:val="009E18C2"/>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60F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617A"/>
    <w:rsid w:val="00A40452"/>
    <w:rsid w:val="00A40899"/>
    <w:rsid w:val="00A41149"/>
    <w:rsid w:val="00A41CEF"/>
    <w:rsid w:val="00A43E5A"/>
    <w:rsid w:val="00A43ED6"/>
    <w:rsid w:val="00A44239"/>
    <w:rsid w:val="00A44768"/>
    <w:rsid w:val="00A44DC1"/>
    <w:rsid w:val="00A462EE"/>
    <w:rsid w:val="00A464E2"/>
    <w:rsid w:val="00A50849"/>
    <w:rsid w:val="00A50948"/>
    <w:rsid w:val="00A51621"/>
    <w:rsid w:val="00A51681"/>
    <w:rsid w:val="00A525E0"/>
    <w:rsid w:val="00A52DF0"/>
    <w:rsid w:val="00A535FE"/>
    <w:rsid w:val="00A56129"/>
    <w:rsid w:val="00A56AE1"/>
    <w:rsid w:val="00A57C21"/>
    <w:rsid w:val="00A57CBA"/>
    <w:rsid w:val="00A57EAE"/>
    <w:rsid w:val="00A60552"/>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1766"/>
    <w:rsid w:val="00A91863"/>
    <w:rsid w:val="00A9247A"/>
    <w:rsid w:val="00A92E17"/>
    <w:rsid w:val="00A931CE"/>
    <w:rsid w:val="00A9392A"/>
    <w:rsid w:val="00A94BA0"/>
    <w:rsid w:val="00A9538C"/>
    <w:rsid w:val="00A95556"/>
    <w:rsid w:val="00A957B8"/>
    <w:rsid w:val="00A957C8"/>
    <w:rsid w:val="00A95AF4"/>
    <w:rsid w:val="00A96B5B"/>
    <w:rsid w:val="00AA034F"/>
    <w:rsid w:val="00AA0A8A"/>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EFF"/>
    <w:rsid w:val="00AC45BA"/>
    <w:rsid w:val="00AC4F7E"/>
    <w:rsid w:val="00AC50B6"/>
    <w:rsid w:val="00AC5434"/>
    <w:rsid w:val="00AC56B7"/>
    <w:rsid w:val="00AC5DE9"/>
    <w:rsid w:val="00AC6A06"/>
    <w:rsid w:val="00AC7B97"/>
    <w:rsid w:val="00AC7C43"/>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20BC5"/>
    <w:rsid w:val="00B2226C"/>
    <w:rsid w:val="00B2247C"/>
    <w:rsid w:val="00B23010"/>
    <w:rsid w:val="00B24963"/>
    <w:rsid w:val="00B24DBF"/>
    <w:rsid w:val="00B2544D"/>
    <w:rsid w:val="00B257FC"/>
    <w:rsid w:val="00B259C8"/>
    <w:rsid w:val="00B2622D"/>
    <w:rsid w:val="00B271AA"/>
    <w:rsid w:val="00B27553"/>
    <w:rsid w:val="00B277B4"/>
    <w:rsid w:val="00B27C2B"/>
    <w:rsid w:val="00B302E5"/>
    <w:rsid w:val="00B3074B"/>
    <w:rsid w:val="00B30B2F"/>
    <w:rsid w:val="00B310EE"/>
    <w:rsid w:val="00B313B7"/>
    <w:rsid w:val="00B31734"/>
    <w:rsid w:val="00B32746"/>
    <w:rsid w:val="00B33EC7"/>
    <w:rsid w:val="00B34B99"/>
    <w:rsid w:val="00B34C7B"/>
    <w:rsid w:val="00B35AE6"/>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671"/>
    <w:rsid w:val="00B6672B"/>
    <w:rsid w:val="00B66D4D"/>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BF5"/>
    <w:rsid w:val="00B91454"/>
    <w:rsid w:val="00B91B9B"/>
    <w:rsid w:val="00B93C07"/>
    <w:rsid w:val="00B93CE3"/>
    <w:rsid w:val="00B94EB1"/>
    <w:rsid w:val="00B95FBB"/>
    <w:rsid w:val="00B966F1"/>
    <w:rsid w:val="00B97192"/>
    <w:rsid w:val="00BA1C82"/>
    <w:rsid w:val="00BA2445"/>
    <w:rsid w:val="00BA2582"/>
    <w:rsid w:val="00BA2714"/>
    <w:rsid w:val="00BA7149"/>
    <w:rsid w:val="00BA723D"/>
    <w:rsid w:val="00BB1EE1"/>
    <w:rsid w:val="00BB35EE"/>
    <w:rsid w:val="00BB3883"/>
    <w:rsid w:val="00BB46DF"/>
    <w:rsid w:val="00BB4778"/>
    <w:rsid w:val="00BB499D"/>
    <w:rsid w:val="00BB57A0"/>
    <w:rsid w:val="00BB79B4"/>
    <w:rsid w:val="00BC0A60"/>
    <w:rsid w:val="00BC18E8"/>
    <w:rsid w:val="00BC1BB3"/>
    <w:rsid w:val="00BC22E3"/>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1C7F"/>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47"/>
    <w:rsid w:val="00C03F7A"/>
    <w:rsid w:val="00C0486E"/>
    <w:rsid w:val="00C052B7"/>
    <w:rsid w:val="00C0585D"/>
    <w:rsid w:val="00C06F89"/>
    <w:rsid w:val="00C10812"/>
    <w:rsid w:val="00C108DF"/>
    <w:rsid w:val="00C12D95"/>
    <w:rsid w:val="00C14A98"/>
    <w:rsid w:val="00C14B05"/>
    <w:rsid w:val="00C15C58"/>
    <w:rsid w:val="00C162C5"/>
    <w:rsid w:val="00C171C5"/>
    <w:rsid w:val="00C20432"/>
    <w:rsid w:val="00C2054E"/>
    <w:rsid w:val="00C2059F"/>
    <w:rsid w:val="00C20CDD"/>
    <w:rsid w:val="00C22BF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343E"/>
    <w:rsid w:val="00C441CD"/>
    <w:rsid w:val="00C4501B"/>
    <w:rsid w:val="00C45C4C"/>
    <w:rsid w:val="00C507F4"/>
    <w:rsid w:val="00C51BDD"/>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F00"/>
    <w:rsid w:val="00CB05C2"/>
    <w:rsid w:val="00CB0700"/>
    <w:rsid w:val="00CB14A3"/>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93B"/>
    <w:rsid w:val="00CF5A72"/>
    <w:rsid w:val="00CF5B6A"/>
    <w:rsid w:val="00CF6421"/>
    <w:rsid w:val="00CF7515"/>
    <w:rsid w:val="00CF7C57"/>
    <w:rsid w:val="00D00664"/>
    <w:rsid w:val="00D00A64"/>
    <w:rsid w:val="00D00B6E"/>
    <w:rsid w:val="00D014AE"/>
    <w:rsid w:val="00D01D8E"/>
    <w:rsid w:val="00D0244B"/>
    <w:rsid w:val="00D034AE"/>
    <w:rsid w:val="00D10920"/>
    <w:rsid w:val="00D10BB0"/>
    <w:rsid w:val="00D12C93"/>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559C"/>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5A15"/>
    <w:rsid w:val="00D8682D"/>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B07A9"/>
    <w:rsid w:val="00DB1878"/>
    <w:rsid w:val="00DB199B"/>
    <w:rsid w:val="00DB1F38"/>
    <w:rsid w:val="00DB20B1"/>
    <w:rsid w:val="00DB26B9"/>
    <w:rsid w:val="00DB2967"/>
    <w:rsid w:val="00DB2C3C"/>
    <w:rsid w:val="00DB38FF"/>
    <w:rsid w:val="00DB4197"/>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2F60"/>
    <w:rsid w:val="00DE3177"/>
    <w:rsid w:val="00DE3E34"/>
    <w:rsid w:val="00DE43CA"/>
    <w:rsid w:val="00DE4856"/>
    <w:rsid w:val="00DE5140"/>
    <w:rsid w:val="00DE5F75"/>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411"/>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726"/>
    <w:rsid w:val="00E33E6D"/>
    <w:rsid w:val="00E3421B"/>
    <w:rsid w:val="00E34344"/>
    <w:rsid w:val="00E37846"/>
    <w:rsid w:val="00E37C88"/>
    <w:rsid w:val="00E37D1E"/>
    <w:rsid w:val="00E4075E"/>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2DD5"/>
    <w:rsid w:val="00E53410"/>
    <w:rsid w:val="00E53498"/>
    <w:rsid w:val="00E5460E"/>
    <w:rsid w:val="00E5559D"/>
    <w:rsid w:val="00E5676C"/>
    <w:rsid w:val="00E56E8D"/>
    <w:rsid w:val="00E56EE0"/>
    <w:rsid w:val="00E612B9"/>
    <w:rsid w:val="00E6340C"/>
    <w:rsid w:val="00E63640"/>
    <w:rsid w:val="00E636BB"/>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1AAD"/>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861"/>
    <w:rsid w:val="00EC509C"/>
    <w:rsid w:val="00EC5301"/>
    <w:rsid w:val="00EC64B5"/>
    <w:rsid w:val="00EC715C"/>
    <w:rsid w:val="00EC761D"/>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6B0"/>
    <w:rsid w:val="00F128EA"/>
    <w:rsid w:val="00F13D3C"/>
    <w:rsid w:val="00F14D7D"/>
    <w:rsid w:val="00F15864"/>
    <w:rsid w:val="00F15FC2"/>
    <w:rsid w:val="00F17345"/>
    <w:rsid w:val="00F17AC9"/>
    <w:rsid w:val="00F218FF"/>
    <w:rsid w:val="00F22441"/>
    <w:rsid w:val="00F235BC"/>
    <w:rsid w:val="00F261E6"/>
    <w:rsid w:val="00F27831"/>
    <w:rsid w:val="00F27ADA"/>
    <w:rsid w:val="00F30154"/>
    <w:rsid w:val="00F30B2E"/>
    <w:rsid w:val="00F31281"/>
    <w:rsid w:val="00F31E00"/>
    <w:rsid w:val="00F33560"/>
    <w:rsid w:val="00F3460E"/>
    <w:rsid w:val="00F363B0"/>
    <w:rsid w:val="00F3712D"/>
    <w:rsid w:val="00F407CB"/>
    <w:rsid w:val="00F408A1"/>
    <w:rsid w:val="00F40912"/>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157"/>
    <w:rsid w:val="00F7149E"/>
    <w:rsid w:val="00F71583"/>
    <w:rsid w:val="00F71D98"/>
    <w:rsid w:val="00F71FE6"/>
    <w:rsid w:val="00F72CCA"/>
    <w:rsid w:val="00F73129"/>
    <w:rsid w:val="00F745D1"/>
    <w:rsid w:val="00F74E4E"/>
    <w:rsid w:val="00F75366"/>
    <w:rsid w:val="00F75C16"/>
    <w:rsid w:val="00F75F32"/>
    <w:rsid w:val="00F76849"/>
    <w:rsid w:val="00F8044C"/>
    <w:rsid w:val="00F8063F"/>
    <w:rsid w:val="00F81FCF"/>
    <w:rsid w:val="00F82819"/>
    <w:rsid w:val="00F836BA"/>
    <w:rsid w:val="00F83EA1"/>
    <w:rsid w:val="00F842A4"/>
    <w:rsid w:val="00F8531B"/>
    <w:rsid w:val="00F85FB2"/>
    <w:rsid w:val="00F8715B"/>
    <w:rsid w:val="00F87384"/>
    <w:rsid w:val="00F91553"/>
    <w:rsid w:val="00F915EF"/>
    <w:rsid w:val="00F91A00"/>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0DC9"/>
    <w:rsid w:val="00FC13E0"/>
    <w:rsid w:val="00FC1687"/>
    <w:rsid w:val="00FC28DB"/>
    <w:rsid w:val="00FC4A45"/>
    <w:rsid w:val="00FC52D9"/>
    <w:rsid w:val="00FC5C23"/>
    <w:rsid w:val="00FC673F"/>
    <w:rsid w:val="00FC675E"/>
    <w:rsid w:val="00FC682F"/>
    <w:rsid w:val="00FC6BD0"/>
    <w:rsid w:val="00FD387E"/>
    <w:rsid w:val="00FD3CA5"/>
    <w:rsid w:val="00FD41F6"/>
    <w:rsid w:val="00FD50ED"/>
    <w:rsid w:val="00FD5206"/>
    <w:rsid w:val="00FD6506"/>
    <w:rsid w:val="00FD6F87"/>
    <w:rsid w:val="00FE22BC"/>
    <w:rsid w:val="00FE23AD"/>
    <w:rsid w:val="00FE2F48"/>
    <w:rsid w:val="00FE435E"/>
    <w:rsid w:val="00FE49AC"/>
    <w:rsid w:val="00FE4EC9"/>
    <w:rsid w:val="00FE4FB6"/>
    <w:rsid w:val="00FE556C"/>
    <w:rsid w:val="00FF08B7"/>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5846288A-7209-43B0-A821-33F3C05B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3002">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 w:id="1748110024">
          <w:marLeft w:val="0"/>
          <w:marRight w:val="0"/>
          <w:marTop w:val="0"/>
          <w:marBottom w:val="0"/>
          <w:divBdr>
            <w:top w:val="none" w:sz="0" w:space="0" w:color="auto"/>
            <w:left w:val="none" w:sz="0" w:space="0" w:color="auto"/>
            <w:bottom w:val="none" w:sz="0" w:space="0" w:color="auto"/>
            <w:right w:val="none" w:sz="0" w:space="0" w:color="auto"/>
          </w:divBdr>
          <w:divsChild>
            <w:div w:id="1426030211">
              <w:marLeft w:val="0"/>
              <w:marRight w:val="0"/>
              <w:marTop w:val="0"/>
              <w:marBottom w:val="0"/>
              <w:divBdr>
                <w:top w:val="none" w:sz="0" w:space="0" w:color="auto"/>
                <w:left w:val="none" w:sz="0" w:space="0" w:color="auto"/>
                <w:bottom w:val="none" w:sz="0" w:space="0" w:color="auto"/>
                <w:right w:val="none" w:sz="0" w:space="0" w:color="auto"/>
              </w:divBdr>
            </w:div>
            <w:div w:id="64921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 w:id="470756100">
          <w:marLeft w:val="1179"/>
          <w:marRight w:val="0"/>
          <w:marTop w:val="750"/>
          <w:marBottom w:val="0"/>
          <w:divBdr>
            <w:top w:val="none" w:sz="0" w:space="0" w:color="auto"/>
            <w:left w:val="none" w:sz="0" w:space="0" w:color="auto"/>
            <w:bottom w:val="none" w:sz="0" w:space="0" w:color="auto"/>
            <w:right w:val="none" w:sz="0" w:space="0" w:color="auto"/>
          </w:divBdr>
          <w:divsChild>
            <w:div w:id="2115708416">
              <w:marLeft w:val="0"/>
              <w:marRight w:val="0"/>
              <w:marTop w:val="0"/>
              <w:marBottom w:val="0"/>
              <w:divBdr>
                <w:top w:val="none" w:sz="0" w:space="0" w:color="auto"/>
                <w:left w:val="none" w:sz="0" w:space="0" w:color="auto"/>
                <w:bottom w:val="none" w:sz="0" w:space="0" w:color="auto"/>
                <w:right w:val="none" w:sz="0" w:space="0" w:color="auto"/>
              </w:divBdr>
            </w:div>
            <w:div w:id="19143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FC3DA-67A8-419A-B6FE-E162754B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4858</Words>
  <Characters>26719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2018-08-21T22:06:00Z</cp:lastPrinted>
  <dcterms:created xsi:type="dcterms:W3CDTF">2018-09-28T16:45:00Z</dcterms:created>
  <dcterms:modified xsi:type="dcterms:W3CDTF">2018-09-28T16:45:00Z</dcterms:modified>
</cp:coreProperties>
</file>